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87E19" w14:textId="77777777" w:rsidR="00771611" w:rsidRDefault="00771611" w:rsidP="00771611">
      <w:pPr>
        <w:spacing w:after="360"/>
        <w:rPr>
          <w:b/>
          <w:sz w:val="22"/>
          <w:szCs w:val="22"/>
        </w:rPr>
      </w:pPr>
      <w:r w:rsidRPr="00BA68E3">
        <w:rPr>
          <w:b/>
          <w:sz w:val="22"/>
          <w:szCs w:val="22"/>
        </w:rPr>
        <w:t xml:space="preserve">THIS NOTICE CONTAINS </w:t>
      </w:r>
      <w:r w:rsidR="00AF20EE" w:rsidRPr="00BA68E3">
        <w:rPr>
          <w:b/>
          <w:sz w:val="22"/>
          <w:szCs w:val="22"/>
        </w:rPr>
        <w:t>IM</w:t>
      </w:r>
      <w:r w:rsidRPr="00BA68E3">
        <w:rPr>
          <w:b/>
          <w:sz w:val="22"/>
          <w:szCs w:val="22"/>
        </w:rPr>
        <w:t>PORTANT INFORMATION OF INTEREST TO THE REGISTERED AND BENEFICIAL OWNERS OF THE NOTES</w:t>
      </w:r>
      <w:r w:rsidR="005B09C1">
        <w:rPr>
          <w:b/>
          <w:sz w:val="22"/>
          <w:szCs w:val="22"/>
        </w:rPr>
        <w:t xml:space="preserve"> (AS DEFINED BELOW)</w:t>
      </w:r>
      <w:r w:rsidRPr="00BA68E3">
        <w:rPr>
          <w:b/>
          <w:sz w:val="22"/>
          <w:szCs w:val="22"/>
        </w:rPr>
        <w:t xml:space="preserve">. IF APPLICABLE, ALL DEPOSITORIES, CUSTODIANS AND OTHER INTERMEDIARIES RECEIVING THIS NOTICE ARE </w:t>
      </w:r>
      <w:r w:rsidR="005B09C1">
        <w:rPr>
          <w:b/>
          <w:sz w:val="22"/>
          <w:szCs w:val="22"/>
        </w:rPr>
        <w:t>REQUESTED TO PASS THIS NOTICE TO SUCH</w:t>
      </w:r>
      <w:r w:rsidRPr="00BA68E3">
        <w:rPr>
          <w:b/>
          <w:sz w:val="22"/>
          <w:szCs w:val="22"/>
        </w:rPr>
        <w:t xml:space="preserve"> BENEFICIAL OWNERS </w:t>
      </w:r>
      <w:r w:rsidR="005B09C1">
        <w:rPr>
          <w:b/>
          <w:sz w:val="22"/>
          <w:szCs w:val="22"/>
        </w:rPr>
        <w:t>IN A TIMELY MANNER</w:t>
      </w:r>
      <w:r w:rsidRPr="00BA68E3">
        <w:rPr>
          <w:b/>
          <w:sz w:val="22"/>
          <w:szCs w:val="22"/>
        </w:rPr>
        <w:t>.</w:t>
      </w:r>
    </w:p>
    <w:p w14:paraId="51CA4CDD" w14:textId="77777777" w:rsidR="005B09C1" w:rsidRPr="006F01D6" w:rsidRDefault="005B09C1" w:rsidP="005B09C1">
      <w:pPr>
        <w:spacing w:after="360"/>
        <w:rPr>
          <w:sz w:val="22"/>
          <w:szCs w:val="22"/>
        </w:rPr>
      </w:pPr>
      <w:r w:rsidRPr="006F01D6">
        <w:rPr>
          <w:bCs/>
          <w:sz w:val="22"/>
          <w:szCs w:val="22"/>
        </w:rPr>
        <w:t>If you are in any doubt as to the action you should take, you are recommended to seek your own financial advice immediately from your stockbroker, bank manager, solicitor, accountant or other financial adviser authorised under the Financial Services and Markets Act 2000 (if you are in the United Kingdom), or from another appropriately authorised independent financial adviser and such other professional advice from your own professional advisors as you deem necessary.</w:t>
      </w:r>
    </w:p>
    <w:p w14:paraId="58F39493" w14:textId="77777777" w:rsidR="005B09C1" w:rsidRPr="006F01D6" w:rsidRDefault="005B09C1" w:rsidP="00771611">
      <w:pPr>
        <w:spacing w:after="360"/>
        <w:rPr>
          <w:sz w:val="22"/>
          <w:szCs w:val="22"/>
        </w:rPr>
      </w:pPr>
      <w:r w:rsidRPr="006F01D6">
        <w:rPr>
          <w:bCs/>
          <w:sz w:val="22"/>
          <w:szCs w:val="22"/>
        </w:rPr>
        <w:t>This Notice is addressed only to holders of the Notes (as defined below) and persons to whom it may otherwise be lawful to distribute it ("relevant persons"). It is directed only at relevant persons and must not be acted on or relied on by persons who are not relevant persons. Any investment or investment activity to which this Notice relates is available only to relevant persons and will be engaged in only with relevant persons.</w:t>
      </w:r>
    </w:p>
    <w:p w14:paraId="1397A086" w14:textId="77777777" w:rsidR="00771611" w:rsidRDefault="00771611" w:rsidP="00771611">
      <w:pPr>
        <w:pStyle w:val="BodyText3"/>
        <w:spacing w:after="0"/>
        <w:jc w:val="both"/>
        <w:rPr>
          <w:sz w:val="22"/>
          <w:szCs w:val="22"/>
        </w:rPr>
      </w:pPr>
      <w:r w:rsidRPr="00BA68E3">
        <w:rPr>
          <w:sz w:val="22"/>
          <w:szCs w:val="22"/>
        </w:rPr>
        <w:t xml:space="preserve">If you have recently sold or otherwise transferred your entire holding(s) of </w:t>
      </w:r>
      <w:r w:rsidR="005B09C1">
        <w:rPr>
          <w:sz w:val="22"/>
          <w:szCs w:val="22"/>
        </w:rPr>
        <w:t xml:space="preserve">any of the </w:t>
      </w:r>
      <w:r w:rsidRPr="00BA68E3">
        <w:rPr>
          <w:sz w:val="22"/>
          <w:szCs w:val="22"/>
        </w:rPr>
        <w:t xml:space="preserve">Notes referred to below, you should </w:t>
      </w:r>
      <w:r w:rsidR="00AF20EE" w:rsidRPr="00BA68E3">
        <w:rPr>
          <w:sz w:val="22"/>
          <w:szCs w:val="22"/>
        </w:rPr>
        <w:t>im</w:t>
      </w:r>
      <w:r w:rsidRPr="00BA68E3">
        <w:rPr>
          <w:sz w:val="22"/>
          <w:szCs w:val="22"/>
        </w:rPr>
        <w:t xml:space="preserve">mediately forward this </w:t>
      </w:r>
      <w:r w:rsidR="005B09C1">
        <w:rPr>
          <w:sz w:val="22"/>
          <w:szCs w:val="22"/>
        </w:rPr>
        <w:t>document</w:t>
      </w:r>
      <w:r w:rsidR="005B09C1" w:rsidRPr="00BA68E3">
        <w:rPr>
          <w:sz w:val="22"/>
          <w:szCs w:val="22"/>
        </w:rPr>
        <w:t xml:space="preserve"> </w:t>
      </w:r>
      <w:r w:rsidRPr="00BA68E3">
        <w:rPr>
          <w:sz w:val="22"/>
          <w:szCs w:val="22"/>
        </w:rPr>
        <w:t>to the purchaser or transferee or to the stockbroker, bank or other agent through whom the sale or transfer was effected for transmission to the purchaser or transferee.</w:t>
      </w:r>
    </w:p>
    <w:p w14:paraId="3AF5F558" w14:textId="77777777" w:rsidR="005B09C1" w:rsidRDefault="005B09C1" w:rsidP="00771611">
      <w:pPr>
        <w:pStyle w:val="BodyText3"/>
        <w:spacing w:after="0"/>
        <w:jc w:val="both"/>
        <w:rPr>
          <w:sz w:val="22"/>
          <w:szCs w:val="22"/>
        </w:rPr>
      </w:pPr>
    </w:p>
    <w:p w14:paraId="08D20172" w14:textId="77777777" w:rsidR="005B09C1" w:rsidRPr="00306C9A" w:rsidRDefault="005B09C1" w:rsidP="005B09C1">
      <w:pPr>
        <w:pStyle w:val="wText"/>
      </w:pPr>
      <w:r>
        <w:rPr>
          <w:rFonts w:eastAsia="Times New Roman"/>
          <w:b/>
          <w:bCs/>
          <w:spacing w:val="-1"/>
        </w:rPr>
        <w:t>THI</w:t>
      </w:r>
      <w:r>
        <w:rPr>
          <w:rFonts w:eastAsia="Times New Roman"/>
          <w:b/>
          <w:bCs/>
        </w:rPr>
        <w:t>S</w:t>
      </w:r>
      <w:r>
        <w:rPr>
          <w:rFonts w:eastAsia="Times New Roman"/>
          <w:b/>
          <w:bCs/>
          <w:spacing w:val="19"/>
        </w:rPr>
        <w:t xml:space="preserve"> </w:t>
      </w:r>
      <w:r>
        <w:rPr>
          <w:rFonts w:eastAsia="Times New Roman"/>
          <w:b/>
          <w:bCs/>
          <w:spacing w:val="1"/>
        </w:rPr>
        <w:t>N</w:t>
      </w:r>
      <w:r>
        <w:rPr>
          <w:rFonts w:eastAsia="Times New Roman"/>
          <w:b/>
          <w:bCs/>
          <w:spacing w:val="-1"/>
        </w:rPr>
        <w:t>O</w:t>
      </w:r>
      <w:r>
        <w:rPr>
          <w:rFonts w:eastAsia="Times New Roman"/>
          <w:b/>
          <w:bCs/>
          <w:spacing w:val="1"/>
        </w:rPr>
        <w:t>T</w:t>
      </w:r>
      <w:r>
        <w:rPr>
          <w:rFonts w:eastAsia="Times New Roman"/>
          <w:b/>
          <w:bCs/>
        </w:rPr>
        <w:t>I</w:t>
      </w:r>
      <w:r>
        <w:rPr>
          <w:rFonts w:eastAsia="Times New Roman"/>
          <w:b/>
          <w:bCs/>
          <w:spacing w:val="-1"/>
        </w:rPr>
        <w:t>C</w:t>
      </w:r>
      <w:r>
        <w:rPr>
          <w:rFonts w:eastAsia="Times New Roman"/>
          <w:b/>
          <w:bCs/>
        </w:rPr>
        <w:t>E</w:t>
      </w:r>
      <w:r>
        <w:rPr>
          <w:rFonts w:eastAsia="Times New Roman"/>
          <w:b/>
          <w:bCs/>
          <w:spacing w:val="20"/>
        </w:rPr>
        <w:t xml:space="preserve"> </w:t>
      </w:r>
      <w:r>
        <w:rPr>
          <w:rFonts w:eastAsia="Times New Roman"/>
          <w:b/>
          <w:bCs/>
          <w:spacing w:val="1"/>
        </w:rPr>
        <w:t>D</w:t>
      </w:r>
      <w:r>
        <w:rPr>
          <w:rFonts w:eastAsia="Times New Roman"/>
          <w:b/>
          <w:bCs/>
          <w:spacing w:val="-1"/>
        </w:rPr>
        <w:t>OE</w:t>
      </w:r>
      <w:r>
        <w:rPr>
          <w:rFonts w:eastAsia="Times New Roman"/>
          <w:b/>
          <w:bCs/>
        </w:rPr>
        <w:t>S</w:t>
      </w:r>
      <w:r>
        <w:rPr>
          <w:rFonts w:eastAsia="Times New Roman"/>
          <w:b/>
          <w:bCs/>
          <w:spacing w:val="20"/>
        </w:rPr>
        <w:t xml:space="preserve"> </w:t>
      </w:r>
      <w:r>
        <w:rPr>
          <w:rFonts w:eastAsia="Times New Roman"/>
          <w:b/>
          <w:bCs/>
          <w:spacing w:val="1"/>
        </w:rPr>
        <w:t>N</w:t>
      </w:r>
      <w:r>
        <w:rPr>
          <w:rFonts w:eastAsia="Times New Roman"/>
          <w:b/>
          <w:bCs/>
          <w:spacing w:val="-1"/>
        </w:rPr>
        <w:t>O</w:t>
      </w:r>
      <w:r>
        <w:rPr>
          <w:rFonts w:eastAsia="Times New Roman"/>
          <w:b/>
          <w:bCs/>
        </w:rPr>
        <w:t>T</w:t>
      </w:r>
      <w:r>
        <w:rPr>
          <w:rFonts w:eastAsia="Times New Roman"/>
          <w:b/>
          <w:bCs/>
          <w:spacing w:val="20"/>
        </w:rPr>
        <w:t xml:space="preserve"> </w:t>
      </w:r>
      <w:r>
        <w:rPr>
          <w:rFonts w:eastAsia="Times New Roman"/>
          <w:b/>
          <w:bCs/>
          <w:spacing w:val="1"/>
        </w:rPr>
        <w:t>C</w:t>
      </w:r>
      <w:r>
        <w:rPr>
          <w:rFonts w:eastAsia="Times New Roman"/>
          <w:b/>
          <w:bCs/>
          <w:spacing w:val="-1"/>
        </w:rPr>
        <w:t>ON</w:t>
      </w:r>
      <w:r>
        <w:rPr>
          <w:rFonts w:eastAsia="Times New Roman"/>
          <w:b/>
          <w:bCs/>
        </w:rPr>
        <w:t>S</w:t>
      </w:r>
      <w:r>
        <w:rPr>
          <w:rFonts w:eastAsia="Times New Roman"/>
          <w:b/>
          <w:bCs/>
          <w:spacing w:val="1"/>
        </w:rPr>
        <w:t>T</w:t>
      </w:r>
      <w:r>
        <w:rPr>
          <w:rFonts w:eastAsia="Times New Roman"/>
          <w:b/>
          <w:bCs/>
          <w:spacing w:val="-1"/>
        </w:rPr>
        <w:t>ITU</w:t>
      </w:r>
      <w:r>
        <w:rPr>
          <w:rFonts w:eastAsia="Times New Roman"/>
          <w:b/>
          <w:bCs/>
          <w:spacing w:val="1"/>
        </w:rPr>
        <w:t>T</w:t>
      </w:r>
      <w:r>
        <w:rPr>
          <w:rFonts w:eastAsia="Times New Roman"/>
          <w:b/>
          <w:bCs/>
        </w:rPr>
        <w:t>E</w:t>
      </w:r>
      <w:r>
        <w:rPr>
          <w:rFonts w:eastAsia="Times New Roman"/>
          <w:b/>
          <w:bCs/>
          <w:spacing w:val="20"/>
        </w:rPr>
        <w:t xml:space="preserve"> </w:t>
      </w:r>
      <w:r>
        <w:rPr>
          <w:rFonts w:eastAsia="Times New Roman"/>
          <w:b/>
          <w:bCs/>
          <w:spacing w:val="-1"/>
        </w:rPr>
        <w:t>O</w:t>
      </w:r>
      <w:r>
        <w:rPr>
          <w:rFonts w:eastAsia="Times New Roman"/>
          <w:b/>
          <w:bCs/>
        </w:rPr>
        <w:t>R</w:t>
      </w:r>
      <w:r>
        <w:rPr>
          <w:rFonts w:eastAsia="Times New Roman"/>
          <w:b/>
          <w:bCs/>
          <w:spacing w:val="21"/>
        </w:rPr>
        <w:t xml:space="preserve"> </w:t>
      </w:r>
      <w:r>
        <w:rPr>
          <w:rFonts w:eastAsia="Times New Roman"/>
          <w:b/>
          <w:bCs/>
        </w:rPr>
        <w:t>F</w:t>
      </w:r>
      <w:r>
        <w:rPr>
          <w:rFonts w:eastAsia="Times New Roman"/>
          <w:b/>
          <w:bCs/>
          <w:spacing w:val="-1"/>
        </w:rPr>
        <w:t>OR</w:t>
      </w:r>
      <w:r>
        <w:rPr>
          <w:rFonts w:eastAsia="Times New Roman"/>
          <w:b/>
          <w:bCs/>
        </w:rPr>
        <w:t>M</w:t>
      </w:r>
      <w:r>
        <w:rPr>
          <w:rFonts w:eastAsia="Times New Roman"/>
          <w:b/>
          <w:bCs/>
          <w:spacing w:val="20"/>
        </w:rPr>
        <w:t xml:space="preserve"> </w:t>
      </w:r>
      <w:r>
        <w:rPr>
          <w:rFonts w:eastAsia="Times New Roman"/>
          <w:b/>
          <w:bCs/>
        </w:rPr>
        <w:t>P</w:t>
      </w:r>
      <w:r>
        <w:rPr>
          <w:rFonts w:eastAsia="Times New Roman"/>
          <w:b/>
          <w:bCs/>
          <w:spacing w:val="1"/>
        </w:rPr>
        <w:t>AR</w:t>
      </w:r>
      <w:r>
        <w:rPr>
          <w:rFonts w:eastAsia="Times New Roman"/>
          <w:b/>
          <w:bCs/>
        </w:rPr>
        <w:t>T</w:t>
      </w:r>
      <w:r>
        <w:rPr>
          <w:rFonts w:eastAsia="Times New Roman"/>
          <w:b/>
          <w:bCs/>
          <w:spacing w:val="20"/>
        </w:rPr>
        <w:t xml:space="preserve"> </w:t>
      </w:r>
      <w:r>
        <w:rPr>
          <w:rFonts w:eastAsia="Times New Roman"/>
          <w:b/>
          <w:bCs/>
          <w:spacing w:val="-1"/>
        </w:rPr>
        <w:t>O</w:t>
      </w:r>
      <w:r>
        <w:rPr>
          <w:rFonts w:eastAsia="Times New Roman"/>
          <w:b/>
          <w:bCs/>
        </w:rPr>
        <w:t>F,</w:t>
      </w:r>
      <w:r>
        <w:rPr>
          <w:rFonts w:eastAsia="Times New Roman"/>
          <w:b/>
          <w:bCs/>
          <w:spacing w:val="20"/>
        </w:rPr>
        <w:t xml:space="preserve"> </w:t>
      </w:r>
      <w:r>
        <w:rPr>
          <w:rFonts w:eastAsia="Times New Roman"/>
          <w:b/>
          <w:bCs/>
          <w:spacing w:val="-1"/>
        </w:rPr>
        <w:t>A</w:t>
      </w:r>
      <w:r>
        <w:rPr>
          <w:rFonts w:eastAsia="Times New Roman"/>
          <w:b/>
          <w:bCs/>
          <w:spacing w:val="1"/>
        </w:rPr>
        <w:t>N</w:t>
      </w:r>
      <w:r>
        <w:rPr>
          <w:rFonts w:eastAsia="Times New Roman"/>
          <w:b/>
          <w:bCs/>
        </w:rPr>
        <w:t>D</w:t>
      </w:r>
      <w:r>
        <w:rPr>
          <w:rFonts w:eastAsia="Times New Roman"/>
          <w:b/>
          <w:bCs/>
          <w:spacing w:val="19"/>
        </w:rPr>
        <w:t xml:space="preserve"> </w:t>
      </w:r>
      <w:r>
        <w:rPr>
          <w:rFonts w:eastAsia="Times New Roman"/>
          <w:b/>
          <w:bCs/>
        </w:rPr>
        <w:t>S</w:t>
      </w:r>
      <w:r>
        <w:rPr>
          <w:rFonts w:eastAsia="Times New Roman"/>
          <w:b/>
          <w:bCs/>
          <w:spacing w:val="-1"/>
        </w:rPr>
        <w:t>H</w:t>
      </w:r>
      <w:r>
        <w:rPr>
          <w:rFonts w:eastAsia="Times New Roman"/>
          <w:b/>
          <w:bCs/>
        </w:rPr>
        <w:t>O</w:t>
      </w:r>
      <w:r>
        <w:rPr>
          <w:rFonts w:eastAsia="Times New Roman"/>
          <w:b/>
          <w:bCs/>
          <w:spacing w:val="-1"/>
        </w:rPr>
        <w:t>UL</w:t>
      </w:r>
      <w:r>
        <w:rPr>
          <w:rFonts w:eastAsia="Times New Roman"/>
          <w:b/>
          <w:bCs/>
        </w:rPr>
        <w:t>D</w:t>
      </w:r>
      <w:r>
        <w:rPr>
          <w:rFonts w:eastAsia="Times New Roman"/>
          <w:b/>
          <w:bCs/>
          <w:spacing w:val="20"/>
        </w:rPr>
        <w:t xml:space="preserve"> </w:t>
      </w:r>
      <w:r>
        <w:rPr>
          <w:rFonts w:eastAsia="Times New Roman"/>
          <w:b/>
          <w:bCs/>
          <w:spacing w:val="1"/>
        </w:rPr>
        <w:t>N</w:t>
      </w:r>
      <w:r>
        <w:rPr>
          <w:rFonts w:eastAsia="Times New Roman"/>
          <w:b/>
          <w:bCs/>
          <w:spacing w:val="-1"/>
        </w:rPr>
        <w:t>O</w:t>
      </w:r>
      <w:r>
        <w:rPr>
          <w:rFonts w:eastAsia="Times New Roman"/>
          <w:b/>
          <w:bCs/>
        </w:rPr>
        <w:t>T</w:t>
      </w:r>
      <w:r>
        <w:rPr>
          <w:rFonts w:eastAsia="Times New Roman"/>
          <w:b/>
          <w:bCs/>
          <w:spacing w:val="22"/>
        </w:rPr>
        <w:t xml:space="preserve"> </w:t>
      </w:r>
      <w:r>
        <w:rPr>
          <w:rFonts w:eastAsia="Times New Roman"/>
          <w:b/>
          <w:bCs/>
          <w:spacing w:val="1"/>
        </w:rPr>
        <w:t>BE</w:t>
      </w:r>
      <w:r>
        <w:rPr>
          <w:rFonts w:eastAsia="Times New Roman"/>
          <w:b/>
          <w:bCs/>
          <w:spacing w:val="1"/>
          <w:w w:val="99"/>
        </w:rPr>
        <w:t xml:space="preserve"> </w:t>
      </w:r>
      <w:r>
        <w:rPr>
          <w:rFonts w:eastAsia="Times New Roman"/>
          <w:b/>
          <w:bCs/>
          <w:spacing w:val="-1"/>
        </w:rPr>
        <w:t>CON</w:t>
      </w:r>
      <w:r>
        <w:rPr>
          <w:rFonts w:eastAsia="Times New Roman"/>
          <w:b/>
          <w:bCs/>
          <w:spacing w:val="1"/>
        </w:rPr>
        <w:t>S</w:t>
      </w:r>
      <w:r>
        <w:rPr>
          <w:rFonts w:eastAsia="Times New Roman"/>
          <w:b/>
          <w:bCs/>
          <w:spacing w:val="-1"/>
        </w:rPr>
        <w:t>TR</w:t>
      </w:r>
      <w:r>
        <w:rPr>
          <w:rFonts w:eastAsia="Times New Roman"/>
          <w:b/>
          <w:bCs/>
          <w:spacing w:val="1"/>
        </w:rPr>
        <w:t>UE</w:t>
      </w:r>
      <w:r>
        <w:rPr>
          <w:rFonts w:eastAsia="Times New Roman"/>
          <w:b/>
          <w:bCs/>
        </w:rPr>
        <w:t>D</w:t>
      </w:r>
      <w:r>
        <w:rPr>
          <w:rFonts w:eastAsia="Times New Roman"/>
          <w:b/>
          <w:bCs/>
          <w:spacing w:val="33"/>
        </w:rPr>
        <w:t xml:space="preserve"> </w:t>
      </w:r>
      <w:r>
        <w:rPr>
          <w:rFonts w:eastAsia="Times New Roman"/>
          <w:b/>
          <w:bCs/>
          <w:spacing w:val="-1"/>
        </w:rPr>
        <w:t>AS</w:t>
      </w:r>
      <w:r>
        <w:rPr>
          <w:rFonts w:eastAsia="Times New Roman"/>
          <w:b/>
          <w:bCs/>
        </w:rPr>
        <w:t>,</w:t>
      </w:r>
      <w:r>
        <w:rPr>
          <w:rFonts w:eastAsia="Times New Roman"/>
          <w:b/>
          <w:bCs/>
          <w:spacing w:val="33"/>
        </w:rPr>
        <w:t xml:space="preserve"> </w:t>
      </w:r>
      <w:r>
        <w:rPr>
          <w:rFonts w:eastAsia="Times New Roman"/>
          <w:b/>
          <w:bCs/>
          <w:spacing w:val="-1"/>
        </w:rPr>
        <w:t>A</w:t>
      </w:r>
      <w:r>
        <w:rPr>
          <w:rFonts w:eastAsia="Times New Roman"/>
          <w:b/>
          <w:bCs/>
        </w:rPr>
        <w:t>N</w:t>
      </w:r>
      <w:r>
        <w:rPr>
          <w:rFonts w:eastAsia="Times New Roman"/>
          <w:b/>
          <w:bCs/>
          <w:spacing w:val="34"/>
        </w:rPr>
        <w:t xml:space="preserve"> </w:t>
      </w:r>
      <w:r>
        <w:rPr>
          <w:rFonts w:eastAsia="Times New Roman"/>
          <w:b/>
          <w:bCs/>
          <w:spacing w:val="-1"/>
        </w:rPr>
        <w:t>OFFE</w:t>
      </w:r>
      <w:r>
        <w:rPr>
          <w:rFonts w:eastAsia="Times New Roman"/>
          <w:b/>
          <w:bCs/>
        </w:rPr>
        <w:t>R</w:t>
      </w:r>
      <w:r>
        <w:rPr>
          <w:rFonts w:eastAsia="Times New Roman"/>
          <w:b/>
          <w:bCs/>
          <w:spacing w:val="33"/>
        </w:rPr>
        <w:t xml:space="preserve"> </w:t>
      </w:r>
      <w:r>
        <w:rPr>
          <w:rFonts w:eastAsia="Times New Roman"/>
          <w:b/>
          <w:bCs/>
          <w:spacing w:val="-1"/>
        </w:rPr>
        <w:t>FO</w:t>
      </w:r>
      <w:r>
        <w:rPr>
          <w:rFonts w:eastAsia="Times New Roman"/>
          <w:b/>
          <w:bCs/>
        </w:rPr>
        <w:t>R</w:t>
      </w:r>
      <w:r>
        <w:rPr>
          <w:rFonts w:eastAsia="Times New Roman"/>
          <w:b/>
          <w:bCs/>
          <w:spacing w:val="34"/>
        </w:rPr>
        <w:t xml:space="preserve"> </w:t>
      </w:r>
      <w:r>
        <w:rPr>
          <w:rFonts w:eastAsia="Times New Roman"/>
          <w:b/>
          <w:bCs/>
          <w:spacing w:val="-1"/>
        </w:rPr>
        <w:t>SALE</w:t>
      </w:r>
      <w:r>
        <w:rPr>
          <w:rFonts w:eastAsia="Times New Roman"/>
          <w:b/>
          <w:bCs/>
        </w:rPr>
        <w:t>,</w:t>
      </w:r>
      <w:r>
        <w:rPr>
          <w:rFonts w:eastAsia="Times New Roman"/>
          <w:b/>
          <w:bCs/>
          <w:spacing w:val="33"/>
        </w:rPr>
        <w:t xml:space="preserve"> </w:t>
      </w:r>
      <w:r>
        <w:rPr>
          <w:rFonts w:eastAsia="Times New Roman"/>
          <w:b/>
          <w:bCs/>
          <w:spacing w:val="1"/>
        </w:rPr>
        <w:t>EX</w:t>
      </w:r>
      <w:r>
        <w:rPr>
          <w:rFonts w:eastAsia="Times New Roman"/>
          <w:b/>
          <w:bCs/>
          <w:spacing w:val="-1"/>
        </w:rPr>
        <w:t>CHA</w:t>
      </w:r>
      <w:r>
        <w:rPr>
          <w:rFonts w:eastAsia="Times New Roman"/>
          <w:b/>
          <w:bCs/>
          <w:spacing w:val="1"/>
        </w:rPr>
        <w:t>N</w:t>
      </w:r>
      <w:r>
        <w:rPr>
          <w:rFonts w:eastAsia="Times New Roman"/>
          <w:b/>
          <w:bCs/>
          <w:spacing w:val="-1"/>
        </w:rPr>
        <w:t>G</w:t>
      </w:r>
      <w:r>
        <w:rPr>
          <w:rFonts w:eastAsia="Times New Roman"/>
          <w:b/>
          <w:bCs/>
        </w:rPr>
        <w:t>E</w:t>
      </w:r>
      <w:r>
        <w:rPr>
          <w:rFonts w:eastAsia="Times New Roman"/>
          <w:b/>
          <w:bCs/>
          <w:spacing w:val="36"/>
        </w:rPr>
        <w:t xml:space="preserve"> </w:t>
      </w:r>
      <w:r>
        <w:rPr>
          <w:rFonts w:eastAsia="Times New Roman"/>
          <w:b/>
          <w:bCs/>
          <w:spacing w:val="-1"/>
        </w:rPr>
        <w:t>O</w:t>
      </w:r>
      <w:r>
        <w:rPr>
          <w:rFonts w:eastAsia="Times New Roman"/>
          <w:b/>
          <w:bCs/>
        </w:rPr>
        <w:t>R</w:t>
      </w:r>
      <w:r>
        <w:rPr>
          <w:rFonts w:eastAsia="Times New Roman"/>
          <w:b/>
          <w:bCs/>
          <w:spacing w:val="33"/>
        </w:rPr>
        <w:t xml:space="preserve"> </w:t>
      </w:r>
      <w:r>
        <w:rPr>
          <w:rFonts w:eastAsia="Times New Roman"/>
          <w:b/>
          <w:bCs/>
        </w:rPr>
        <w:t>S</w:t>
      </w:r>
      <w:r>
        <w:rPr>
          <w:rFonts w:eastAsia="Times New Roman"/>
          <w:b/>
          <w:bCs/>
          <w:spacing w:val="-1"/>
        </w:rPr>
        <w:t>UB</w:t>
      </w:r>
      <w:r>
        <w:rPr>
          <w:rFonts w:eastAsia="Times New Roman"/>
          <w:b/>
          <w:bCs/>
          <w:spacing w:val="1"/>
        </w:rPr>
        <w:t>SC</w:t>
      </w:r>
      <w:r>
        <w:rPr>
          <w:rFonts w:eastAsia="Times New Roman"/>
          <w:b/>
          <w:bCs/>
          <w:spacing w:val="-1"/>
        </w:rPr>
        <w:t>RIPT</w:t>
      </w:r>
      <w:r>
        <w:rPr>
          <w:rFonts w:eastAsia="Times New Roman"/>
          <w:b/>
          <w:bCs/>
        </w:rPr>
        <w:t>I</w:t>
      </w:r>
      <w:r>
        <w:rPr>
          <w:rFonts w:eastAsia="Times New Roman"/>
          <w:b/>
          <w:bCs/>
          <w:spacing w:val="-1"/>
        </w:rPr>
        <w:t>O</w:t>
      </w:r>
      <w:r>
        <w:rPr>
          <w:rFonts w:eastAsia="Times New Roman"/>
          <w:b/>
          <w:bCs/>
        </w:rPr>
        <w:t>N</w:t>
      </w:r>
      <w:r>
        <w:rPr>
          <w:rFonts w:eastAsia="Times New Roman"/>
          <w:b/>
          <w:bCs/>
          <w:spacing w:val="35"/>
        </w:rPr>
        <w:t xml:space="preserve"> </w:t>
      </w:r>
      <w:r>
        <w:rPr>
          <w:rFonts w:eastAsia="Times New Roman"/>
          <w:b/>
          <w:bCs/>
          <w:spacing w:val="-1"/>
        </w:rPr>
        <w:t>OF</w:t>
      </w:r>
      <w:r>
        <w:rPr>
          <w:rFonts w:eastAsia="Times New Roman"/>
          <w:b/>
          <w:bCs/>
        </w:rPr>
        <w:t>,</w:t>
      </w:r>
      <w:r>
        <w:rPr>
          <w:rFonts w:eastAsia="Times New Roman"/>
          <w:b/>
          <w:bCs/>
          <w:spacing w:val="34"/>
        </w:rPr>
        <w:t xml:space="preserve"> </w:t>
      </w:r>
      <w:r>
        <w:rPr>
          <w:rFonts w:eastAsia="Times New Roman"/>
          <w:b/>
          <w:bCs/>
        </w:rPr>
        <w:t>OR</w:t>
      </w:r>
      <w:r>
        <w:rPr>
          <w:rFonts w:eastAsia="Times New Roman"/>
          <w:b/>
          <w:bCs/>
          <w:spacing w:val="33"/>
        </w:rPr>
        <w:t xml:space="preserve"> </w:t>
      </w:r>
      <w:r>
        <w:rPr>
          <w:rFonts w:eastAsia="Times New Roman"/>
          <w:b/>
          <w:bCs/>
        </w:rPr>
        <w:t>A</w:t>
      </w:r>
      <w:r>
        <w:rPr>
          <w:rFonts w:eastAsia="Times New Roman"/>
          <w:b/>
          <w:bCs/>
          <w:w w:val="99"/>
        </w:rPr>
        <w:t xml:space="preserve"> </w:t>
      </w:r>
      <w:r>
        <w:rPr>
          <w:rFonts w:eastAsia="Times New Roman"/>
          <w:b/>
          <w:bCs/>
          <w:spacing w:val="-1"/>
        </w:rPr>
        <w:t>SOL</w:t>
      </w:r>
      <w:r>
        <w:rPr>
          <w:rFonts w:eastAsia="Times New Roman"/>
          <w:b/>
          <w:bCs/>
        </w:rPr>
        <w:t>I</w:t>
      </w:r>
      <w:r>
        <w:rPr>
          <w:rFonts w:eastAsia="Times New Roman"/>
          <w:b/>
          <w:bCs/>
          <w:spacing w:val="-1"/>
        </w:rPr>
        <w:t>CI</w:t>
      </w:r>
      <w:r>
        <w:rPr>
          <w:rFonts w:eastAsia="Times New Roman"/>
          <w:b/>
          <w:bCs/>
          <w:spacing w:val="1"/>
        </w:rPr>
        <w:t>T</w:t>
      </w:r>
      <w:r>
        <w:rPr>
          <w:rFonts w:eastAsia="Times New Roman"/>
          <w:b/>
          <w:bCs/>
          <w:spacing w:val="-1"/>
        </w:rPr>
        <w:t>A</w:t>
      </w:r>
      <w:r>
        <w:rPr>
          <w:rFonts w:eastAsia="Times New Roman"/>
          <w:b/>
          <w:bCs/>
          <w:spacing w:val="1"/>
        </w:rPr>
        <w:t>T</w:t>
      </w:r>
      <w:r>
        <w:rPr>
          <w:rFonts w:eastAsia="Times New Roman"/>
          <w:b/>
          <w:bCs/>
          <w:spacing w:val="-1"/>
        </w:rPr>
        <w:t>IO</w:t>
      </w:r>
      <w:r>
        <w:rPr>
          <w:rFonts w:eastAsia="Times New Roman"/>
          <w:b/>
          <w:bCs/>
        </w:rPr>
        <w:t xml:space="preserve">N </w:t>
      </w:r>
      <w:r>
        <w:rPr>
          <w:rFonts w:eastAsia="Times New Roman"/>
          <w:b/>
          <w:bCs/>
          <w:spacing w:val="-1"/>
        </w:rPr>
        <w:t>O</w:t>
      </w:r>
      <w:r>
        <w:rPr>
          <w:rFonts w:eastAsia="Times New Roman"/>
          <w:b/>
          <w:bCs/>
        </w:rPr>
        <w:t>F</w:t>
      </w:r>
      <w:r>
        <w:rPr>
          <w:rFonts w:eastAsia="Times New Roman"/>
          <w:b/>
          <w:bCs/>
          <w:spacing w:val="1"/>
        </w:rPr>
        <w:t xml:space="preserve"> A</w:t>
      </w:r>
      <w:r>
        <w:rPr>
          <w:rFonts w:eastAsia="Times New Roman"/>
          <w:b/>
          <w:bCs/>
          <w:spacing w:val="-1"/>
        </w:rPr>
        <w:t>N</w:t>
      </w:r>
      <w:r>
        <w:rPr>
          <w:rFonts w:eastAsia="Times New Roman"/>
          <w:b/>
          <w:bCs/>
        </w:rPr>
        <w:t>Y</w:t>
      </w:r>
      <w:r>
        <w:rPr>
          <w:rFonts w:eastAsia="Times New Roman"/>
          <w:b/>
          <w:bCs/>
          <w:spacing w:val="1"/>
        </w:rPr>
        <w:t xml:space="preserve"> </w:t>
      </w:r>
      <w:r>
        <w:rPr>
          <w:rFonts w:eastAsia="Times New Roman"/>
          <w:b/>
          <w:bCs/>
          <w:spacing w:val="-1"/>
        </w:rPr>
        <w:t>OFFE</w:t>
      </w:r>
      <w:r>
        <w:rPr>
          <w:rFonts w:eastAsia="Times New Roman"/>
          <w:b/>
          <w:bCs/>
        </w:rPr>
        <w:t>R</w:t>
      </w:r>
      <w:r>
        <w:rPr>
          <w:rFonts w:eastAsia="Times New Roman"/>
          <w:b/>
          <w:bCs/>
          <w:spacing w:val="1"/>
        </w:rPr>
        <w:t xml:space="preserve"> </w:t>
      </w:r>
      <w:r>
        <w:rPr>
          <w:rFonts w:eastAsia="Times New Roman"/>
          <w:b/>
          <w:bCs/>
          <w:spacing w:val="-1"/>
        </w:rPr>
        <w:t>T</w:t>
      </w:r>
      <w:r>
        <w:rPr>
          <w:rFonts w:eastAsia="Times New Roman"/>
          <w:b/>
          <w:bCs/>
        </w:rPr>
        <w:t xml:space="preserve">O </w:t>
      </w:r>
      <w:r>
        <w:rPr>
          <w:rFonts w:eastAsia="Times New Roman"/>
          <w:b/>
          <w:bCs/>
          <w:spacing w:val="-1"/>
        </w:rPr>
        <w:t>BUY</w:t>
      </w:r>
      <w:r>
        <w:rPr>
          <w:rFonts w:eastAsia="Times New Roman"/>
          <w:b/>
          <w:bCs/>
        </w:rPr>
        <w:t>,</w:t>
      </w:r>
      <w:r>
        <w:rPr>
          <w:rFonts w:eastAsia="Times New Roman"/>
          <w:b/>
          <w:bCs/>
          <w:spacing w:val="3"/>
        </w:rPr>
        <w:t xml:space="preserve"> </w:t>
      </w:r>
      <w:r>
        <w:rPr>
          <w:rFonts w:eastAsia="Times New Roman"/>
          <w:b/>
          <w:bCs/>
          <w:spacing w:val="-1"/>
        </w:rPr>
        <w:t>E</w:t>
      </w:r>
      <w:r>
        <w:rPr>
          <w:rFonts w:eastAsia="Times New Roman"/>
          <w:b/>
          <w:bCs/>
          <w:spacing w:val="1"/>
        </w:rPr>
        <w:t>X</w:t>
      </w:r>
      <w:r>
        <w:rPr>
          <w:rFonts w:eastAsia="Times New Roman"/>
          <w:b/>
          <w:bCs/>
          <w:spacing w:val="-1"/>
        </w:rPr>
        <w:t>CHA</w:t>
      </w:r>
      <w:r>
        <w:rPr>
          <w:rFonts w:eastAsia="Times New Roman"/>
          <w:b/>
          <w:bCs/>
          <w:spacing w:val="1"/>
        </w:rPr>
        <w:t>N</w:t>
      </w:r>
      <w:r>
        <w:rPr>
          <w:rFonts w:eastAsia="Times New Roman"/>
          <w:b/>
          <w:bCs/>
        </w:rPr>
        <w:t xml:space="preserve">GE </w:t>
      </w:r>
      <w:r>
        <w:rPr>
          <w:rFonts w:eastAsia="Times New Roman"/>
          <w:b/>
          <w:bCs/>
          <w:spacing w:val="-1"/>
        </w:rPr>
        <w:t>O</w:t>
      </w:r>
      <w:r w:rsidR="00F90291">
        <w:rPr>
          <w:rFonts w:eastAsia="Times New Roman"/>
          <w:b/>
          <w:bCs/>
        </w:rPr>
        <w:t xml:space="preserve">R </w:t>
      </w:r>
      <w:r>
        <w:rPr>
          <w:rFonts w:eastAsia="Times New Roman"/>
          <w:b/>
          <w:bCs/>
        </w:rPr>
        <w:t>S</w:t>
      </w:r>
      <w:r>
        <w:rPr>
          <w:rFonts w:eastAsia="Times New Roman"/>
          <w:b/>
          <w:bCs/>
          <w:spacing w:val="-1"/>
        </w:rPr>
        <w:t>U</w:t>
      </w:r>
      <w:r>
        <w:rPr>
          <w:rFonts w:eastAsia="Times New Roman"/>
          <w:b/>
          <w:bCs/>
          <w:spacing w:val="1"/>
        </w:rPr>
        <w:t>B</w:t>
      </w:r>
      <w:r>
        <w:rPr>
          <w:rFonts w:eastAsia="Times New Roman"/>
          <w:b/>
          <w:bCs/>
          <w:spacing w:val="-1"/>
        </w:rPr>
        <w:t>SCRI</w:t>
      </w:r>
      <w:r>
        <w:rPr>
          <w:rFonts w:eastAsia="Times New Roman"/>
          <w:b/>
          <w:bCs/>
          <w:spacing w:val="1"/>
        </w:rPr>
        <w:t>B</w:t>
      </w:r>
      <w:r>
        <w:rPr>
          <w:rFonts w:eastAsia="Times New Roman"/>
          <w:b/>
          <w:bCs/>
        </w:rPr>
        <w:t>E</w:t>
      </w:r>
      <w:r>
        <w:rPr>
          <w:rFonts w:eastAsia="Times New Roman"/>
          <w:b/>
          <w:bCs/>
          <w:spacing w:val="54"/>
        </w:rPr>
        <w:t xml:space="preserve"> </w:t>
      </w:r>
      <w:r>
        <w:rPr>
          <w:rFonts w:eastAsia="Times New Roman"/>
          <w:b/>
          <w:bCs/>
          <w:spacing w:val="1"/>
        </w:rPr>
        <w:t>F</w:t>
      </w:r>
      <w:r>
        <w:rPr>
          <w:rFonts w:eastAsia="Times New Roman"/>
          <w:b/>
          <w:bCs/>
          <w:spacing w:val="-1"/>
        </w:rPr>
        <w:t>OR</w:t>
      </w:r>
      <w:r w:rsidR="00EF758B">
        <w:rPr>
          <w:rFonts w:eastAsia="Times New Roman"/>
          <w:b/>
          <w:bCs/>
        </w:rPr>
        <w:t xml:space="preserve">, </w:t>
      </w:r>
      <w:r>
        <w:rPr>
          <w:rFonts w:eastAsia="Times New Roman"/>
          <w:b/>
          <w:bCs/>
          <w:spacing w:val="1"/>
        </w:rPr>
        <w:t>AN</w:t>
      </w:r>
      <w:r>
        <w:rPr>
          <w:rFonts w:eastAsia="Times New Roman"/>
          <w:b/>
          <w:bCs/>
        </w:rPr>
        <w:t>Y</w:t>
      </w:r>
      <w:r>
        <w:rPr>
          <w:rFonts w:eastAsia="Times New Roman"/>
          <w:b/>
          <w:bCs/>
          <w:w w:val="99"/>
        </w:rPr>
        <w:t xml:space="preserve"> </w:t>
      </w:r>
      <w:r>
        <w:rPr>
          <w:rFonts w:eastAsia="Times New Roman"/>
          <w:b/>
          <w:bCs/>
        </w:rPr>
        <w:t>SECU</w:t>
      </w:r>
      <w:r>
        <w:rPr>
          <w:rFonts w:eastAsia="Times New Roman"/>
          <w:b/>
          <w:bCs/>
          <w:spacing w:val="1"/>
        </w:rPr>
        <w:t>R</w:t>
      </w:r>
      <w:r>
        <w:rPr>
          <w:rFonts w:eastAsia="Times New Roman"/>
          <w:b/>
          <w:bCs/>
        </w:rPr>
        <w:t>ITI</w:t>
      </w:r>
      <w:r>
        <w:rPr>
          <w:rFonts w:eastAsia="Times New Roman"/>
          <w:b/>
          <w:bCs/>
          <w:spacing w:val="1"/>
        </w:rPr>
        <w:t>E</w:t>
      </w:r>
      <w:r>
        <w:rPr>
          <w:rFonts w:eastAsia="Times New Roman"/>
          <w:b/>
          <w:bCs/>
        </w:rPr>
        <w:t>S</w:t>
      </w:r>
      <w:r>
        <w:rPr>
          <w:rFonts w:eastAsia="Times New Roman"/>
          <w:b/>
          <w:bCs/>
          <w:spacing w:val="-9"/>
        </w:rPr>
        <w:t xml:space="preserve"> </w:t>
      </w:r>
      <w:r>
        <w:rPr>
          <w:rFonts w:eastAsia="Times New Roman"/>
          <w:b/>
          <w:bCs/>
        </w:rPr>
        <w:t>OF</w:t>
      </w:r>
      <w:r>
        <w:rPr>
          <w:rFonts w:eastAsia="Times New Roman"/>
          <w:b/>
          <w:bCs/>
          <w:spacing w:val="-9"/>
        </w:rPr>
        <w:t xml:space="preserve"> </w:t>
      </w:r>
      <w:r>
        <w:rPr>
          <w:rFonts w:eastAsia="Times New Roman"/>
          <w:b/>
          <w:bCs/>
        </w:rPr>
        <w:t>THE</w:t>
      </w:r>
      <w:r>
        <w:rPr>
          <w:rFonts w:eastAsia="Times New Roman"/>
          <w:b/>
          <w:bCs/>
          <w:spacing w:val="-7"/>
        </w:rPr>
        <w:t xml:space="preserve"> </w:t>
      </w:r>
      <w:r>
        <w:rPr>
          <w:rFonts w:eastAsia="Times New Roman"/>
          <w:b/>
          <w:bCs/>
        </w:rPr>
        <w:t>ISSUER</w:t>
      </w:r>
      <w:r>
        <w:rPr>
          <w:rFonts w:eastAsia="Times New Roman"/>
          <w:b/>
          <w:bCs/>
          <w:spacing w:val="-8"/>
        </w:rPr>
        <w:t xml:space="preserve"> </w:t>
      </w:r>
      <w:r>
        <w:rPr>
          <w:rFonts w:eastAsia="Times New Roman"/>
          <w:b/>
          <w:bCs/>
        </w:rPr>
        <w:t>OR</w:t>
      </w:r>
      <w:r>
        <w:rPr>
          <w:rFonts w:eastAsia="Times New Roman"/>
          <w:b/>
          <w:bCs/>
          <w:spacing w:val="-7"/>
        </w:rPr>
        <w:t xml:space="preserve"> </w:t>
      </w:r>
      <w:r>
        <w:rPr>
          <w:rFonts w:eastAsia="Times New Roman"/>
          <w:b/>
          <w:bCs/>
        </w:rPr>
        <w:t>ANY</w:t>
      </w:r>
      <w:r>
        <w:rPr>
          <w:rFonts w:eastAsia="Times New Roman"/>
          <w:b/>
          <w:bCs/>
          <w:spacing w:val="-7"/>
        </w:rPr>
        <w:t xml:space="preserve"> </w:t>
      </w:r>
      <w:r>
        <w:rPr>
          <w:rFonts w:eastAsia="Times New Roman"/>
          <w:b/>
          <w:bCs/>
        </w:rPr>
        <w:t>OTH</w:t>
      </w:r>
      <w:r>
        <w:rPr>
          <w:rFonts w:eastAsia="Times New Roman"/>
          <w:b/>
          <w:bCs/>
          <w:spacing w:val="1"/>
        </w:rPr>
        <w:t>E</w:t>
      </w:r>
      <w:r>
        <w:rPr>
          <w:rFonts w:eastAsia="Times New Roman"/>
          <w:b/>
          <w:bCs/>
        </w:rPr>
        <w:t>R</w:t>
      </w:r>
      <w:r>
        <w:rPr>
          <w:rFonts w:eastAsia="Times New Roman"/>
          <w:b/>
          <w:bCs/>
          <w:spacing w:val="-9"/>
        </w:rPr>
        <w:t xml:space="preserve"> </w:t>
      </w:r>
      <w:r>
        <w:rPr>
          <w:rFonts w:eastAsia="Times New Roman"/>
          <w:b/>
          <w:bCs/>
        </w:rPr>
        <w:t>EN</w:t>
      </w:r>
      <w:r>
        <w:rPr>
          <w:rFonts w:eastAsia="Times New Roman"/>
          <w:b/>
          <w:bCs/>
          <w:spacing w:val="1"/>
        </w:rPr>
        <w:t>T</w:t>
      </w:r>
      <w:r>
        <w:rPr>
          <w:rFonts w:eastAsia="Times New Roman"/>
          <w:b/>
          <w:bCs/>
          <w:spacing w:val="-1"/>
        </w:rPr>
        <w:t>I</w:t>
      </w:r>
      <w:r>
        <w:rPr>
          <w:rFonts w:eastAsia="Times New Roman"/>
          <w:b/>
          <w:bCs/>
        </w:rPr>
        <w:t>TY</w:t>
      </w:r>
      <w:r>
        <w:rPr>
          <w:rFonts w:eastAsia="Times New Roman"/>
          <w:b/>
          <w:bCs/>
          <w:spacing w:val="-8"/>
        </w:rPr>
        <w:t xml:space="preserve"> </w:t>
      </w:r>
      <w:r>
        <w:rPr>
          <w:rFonts w:eastAsia="Times New Roman"/>
          <w:b/>
          <w:bCs/>
        </w:rPr>
        <w:t>IN</w:t>
      </w:r>
      <w:r>
        <w:rPr>
          <w:rFonts w:eastAsia="Times New Roman"/>
          <w:b/>
          <w:bCs/>
          <w:spacing w:val="-9"/>
        </w:rPr>
        <w:t xml:space="preserve"> </w:t>
      </w:r>
      <w:r>
        <w:rPr>
          <w:rFonts w:eastAsia="Times New Roman"/>
          <w:b/>
          <w:bCs/>
        </w:rPr>
        <w:t>ANY</w:t>
      </w:r>
      <w:r>
        <w:rPr>
          <w:rFonts w:eastAsia="Times New Roman"/>
          <w:b/>
          <w:bCs/>
          <w:spacing w:val="-9"/>
        </w:rPr>
        <w:t xml:space="preserve"> </w:t>
      </w:r>
      <w:r>
        <w:rPr>
          <w:rFonts w:eastAsia="Times New Roman"/>
          <w:b/>
          <w:bCs/>
        </w:rPr>
        <w:t>J</w:t>
      </w:r>
      <w:r>
        <w:rPr>
          <w:rFonts w:eastAsia="Times New Roman"/>
          <w:b/>
          <w:bCs/>
          <w:spacing w:val="1"/>
        </w:rPr>
        <w:t>UR</w:t>
      </w:r>
      <w:r>
        <w:rPr>
          <w:rFonts w:eastAsia="Times New Roman"/>
          <w:b/>
          <w:bCs/>
          <w:spacing w:val="-1"/>
        </w:rPr>
        <w:t>I</w:t>
      </w:r>
      <w:r>
        <w:rPr>
          <w:rFonts w:eastAsia="Times New Roman"/>
          <w:b/>
          <w:bCs/>
        </w:rPr>
        <w:t>SDI</w:t>
      </w:r>
      <w:r>
        <w:rPr>
          <w:rFonts w:eastAsia="Times New Roman"/>
          <w:b/>
          <w:bCs/>
          <w:spacing w:val="1"/>
        </w:rPr>
        <w:t>C</w:t>
      </w:r>
      <w:r>
        <w:rPr>
          <w:rFonts w:eastAsia="Times New Roman"/>
          <w:b/>
          <w:bCs/>
        </w:rPr>
        <w:t>TI</w:t>
      </w:r>
      <w:r>
        <w:rPr>
          <w:rFonts w:eastAsia="Times New Roman"/>
          <w:b/>
          <w:bCs/>
          <w:spacing w:val="1"/>
        </w:rPr>
        <w:t>O</w:t>
      </w:r>
      <w:r>
        <w:rPr>
          <w:rFonts w:eastAsia="Times New Roman"/>
          <w:b/>
          <w:bCs/>
        </w:rPr>
        <w:t>N.</w:t>
      </w:r>
    </w:p>
    <w:p w14:paraId="7B8E2909" w14:textId="77777777" w:rsidR="005B09C1" w:rsidRPr="00BA68E3" w:rsidRDefault="005B09C1" w:rsidP="00771611">
      <w:pPr>
        <w:pStyle w:val="BodyText3"/>
        <w:spacing w:after="0"/>
        <w:jc w:val="both"/>
        <w:rPr>
          <w:sz w:val="22"/>
          <w:szCs w:val="22"/>
        </w:rPr>
      </w:pPr>
    </w:p>
    <w:p w14:paraId="17C92812" w14:textId="77777777" w:rsidR="00771611" w:rsidRPr="00BA68E3" w:rsidRDefault="00771611" w:rsidP="00771611">
      <w:pPr>
        <w:pStyle w:val="CoverPage"/>
        <w:spacing w:after="0"/>
        <w:rPr>
          <w:sz w:val="22"/>
          <w:szCs w:val="22"/>
        </w:rPr>
      </w:pPr>
    </w:p>
    <w:p w14:paraId="1B13004D" w14:textId="77777777" w:rsidR="005B09C1" w:rsidRDefault="005B09C1">
      <w:pPr>
        <w:rPr>
          <w:rFonts w:eastAsia="Calibri"/>
          <w:b/>
          <w:sz w:val="22"/>
          <w:szCs w:val="22"/>
        </w:rPr>
      </w:pPr>
      <w:r>
        <w:rPr>
          <w:sz w:val="22"/>
          <w:szCs w:val="22"/>
        </w:rPr>
        <w:br w:type="page"/>
      </w:r>
    </w:p>
    <w:p w14:paraId="42FF4192" w14:textId="77777777" w:rsidR="00771611" w:rsidRPr="00BA68E3" w:rsidRDefault="00771611" w:rsidP="00E76392">
      <w:pPr>
        <w:pStyle w:val="CoverPage"/>
        <w:rPr>
          <w:sz w:val="22"/>
          <w:szCs w:val="22"/>
        </w:rPr>
      </w:pPr>
      <w:r w:rsidRPr="00BA68E3">
        <w:rPr>
          <w:sz w:val="22"/>
          <w:szCs w:val="22"/>
        </w:rPr>
        <w:lastRenderedPageBreak/>
        <w:t xml:space="preserve">THIS ANNOUNCEMENT </w:t>
      </w:r>
      <w:r w:rsidR="005B09C1">
        <w:rPr>
          <w:sz w:val="22"/>
          <w:szCs w:val="22"/>
        </w:rPr>
        <w:t xml:space="preserve">MAY </w:t>
      </w:r>
      <w:r w:rsidRPr="00BA68E3">
        <w:rPr>
          <w:sz w:val="22"/>
          <w:szCs w:val="22"/>
        </w:rPr>
        <w:t>CONTAIN INSIDE INFORMATION FOR THE PURPOSES OF ARTICLE 7 OF THE MARKET ABUSE REGULATION (EU) 596/2014</w:t>
      </w:r>
      <w:r w:rsidR="005B09C1">
        <w:rPr>
          <w:sz w:val="22"/>
          <w:szCs w:val="22"/>
        </w:rPr>
        <w:t xml:space="preserve"> AND THE MARKET ABUSE (AMENDMENT) (EU EXIT) REGULATIONS 2019</w:t>
      </w:r>
    </w:p>
    <w:p w14:paraId="55834F56" w14:textId="77777777" w:rsidR="006F01D6" w:rsidRDefault="0017020B" w:rsidP="001C209F">
      <w:pPr>
        <w:spacing w:after="0"/>
        <w:jc w:val="center"/>
        <w:rPr>
          <w:b/>
          <w:sz w:val="22"/>
          <w:szCs w:val="22"/>
        </w:rPr>
      </w:pPr>
      <w:r w:rsidRPr="0017020B">
        <w:rPr>
          <w:b/>
          <w:sz w:val="22"/>
          <w:szCs w:val="22"/>
        </w:rPr>
        <w:t>CAPITAL FOUR CLO V DESIGNATED ACTIVITY COMPANY</w:t>
      </w:r>
      <w:r w:rsidR="00EF103D" w:rsidRPr="00BA68E3">
        <w:rPr>
          <w:b/>
          <w:sz w:val="22"/>
          <w:szCs w:val="22"/>
        </w:rPr>
        <w:br/>
      </w:r>
      <w:r w:rsidR="006F01D6">
        <w:rPr>
          <w:b/>
          <w:sz w:val="22"/>
          <w:szCs w:val="22"/>
        </w:rPr>
        <w:t>(</w:t>
      </w:r>
      <w:r w:rsidRPr="0017020B">
        <w:rPr>
          <w:b/>
          <w:sz w:val="22"/>
          <w:szCs w:val="22"/>
        </w:rPr>
        <w:t>a designated activity company limited by shares incorporated under the laws of Ireland with registered number 712970 and having its registered office in Ireland</w:t>
      </w:r>
      <w:r w:rsidR="006F01D6">
        <w:rPr>
          <w:b/>
          <w:sz w:val="22"/>
          <w:szCs w:val="22"/>
        </w:rPr>
        <w:t>)</w:t>
      </w:r>
    </w:p>
    <w:p w14:paraId="29877328" w14:textId="77777777" w:rsidR="00EF103D" w:rsidRPr="00BA68E3" w:rsidRDefault="00EF103D" w:rsidP="00771611">
      <w:pPr>
        <w:jc w:val="center"/>
        <w:rPr>
          <w:b/>
          <w:sz w:val="22"/>
          <w:szCs w:val="22"/>
        </w:rPr>
      </w:pPr>
      <w:r w:rsidRPr="00BA68E3">
        <w:rPr>
          <w:b/>
          <w:sz w:val="22"/>
          <w:szCs w:val="22"/>
        </w:rPr>
        <w:t xml:space="preserve">(the </w:t>
      </w:r>
      <w:r w:rsidR="00872E6E">
        <w:rPr>
          <w:sz w:val="22"/>
          <w:szCs w:val="22"/>
        </w:rPr>
        <w:t>"</w:t>
      </w:r>
      <w:r w:rsidR="00872E6E">
        <w:rPr>
          <w:b/>
          <w:sz w:val="22"/>
          <w:szCs w:val="22"/>
        </w:rPr>
        <w:t>Issuer</w:t>
      </w:r>
      <w:r w:rsidR="00872E6E">
        <w:rPr>
          <w:sz w:val="22"/>
          <w:szCs w:val="22"/>
        </w:rPr>
        <w:t>"</w:t>
      </w:r>
      <w:r w:rsidRPr="00BA68E3">
        <w:rPr>
          <w:b/>
          <w:sz w:val="22"/>
          <w:szCs w:val="22"/>
        </w:rPr>
        <w:t>)</w:t>
      </w:r>
    </w:p>
    <w:p w14:paraId="4C5981FF" w14:textId="77777777" w:rsidR="0017020B" w:rsidRPr="0017020B" w:rsidRDefault="0017020B" w:rsidP="0017020B">
      <w:pPr>
        <w:spacing w:after="0"/>
        <w:jc w:val="center"/>
        <w:rPr>
          <w:b/>
          <w:sz w:val="22"/>
          <w:szCs w:val="22"/>
        </w:rPr>
      </w:pPr>
      <w:r w:rsidRPr="0017020B">
        <w:rPr>
          <w:b/>
          <w:sz w:val="22"/>
          <w:szCs w:val="22"/>
        </w:rPr>
        <w:t>€211,800,000 Class A Senior Secured Floating Rate Notes due 2036</w:t>
      </w:r>
    </w:p>
    <w:p w14:paraId="20DD03E2" w14:textId="77777777" w:rsidR="0017020B" w:rsidRPr="0017020B" w:rsidRDefault="0017020B" w:rsidP="0017020B">
      <w:pPr>
        <w:spacing w:after="0"/>
        <w:jc w:val="center"/>
        <w:rPr>
          <w:sz w:val="22"/>
          <w:szCs w:val="22"/>
        </w:rPr>
      </w:pPr>
      <w:r w:rsidRPr="0017020B">
        <w:rPr>
          <w:sz w:val="22"/>
          <w:szCs w:val="22"/>
        </w:rPr>
        <w:t>(Reg S: XS2582079989; Rule 144 A: XS2582080136)</w:t>
      </w:r>
    </w:p>
    <w:p w14:paraId="59EAAC53" w14:textId="77777777" w:rsidR="0017020B" w:rsidRPr="0017020B" w:rsidRDefault="0017020B" w:rsidP="0017020B">
      <w:pPr>
        <w:spacing w:after="0"/>
        <w:jc w:val="center"/>
        <w:rPr>
          <w:b/>
          <w:sz w:val="22"/>
          <w:szCs w:val="22"/>
        </w:rPr>
      </w:pPr>
      <w:r w:rsidRPr="0017020B">
        <w:rPr>
          <w:b/>
          <w:sz w:val="22"/>
          <w:szCs w:val="22"/>
        </w:rPr>
        <w:t>€27,800,000 Class B-1 Senior Secured Floating Rate Notes due 2036</w:t>
      </w:r>
    </w:p>
    <w:p w14:paraId="1AE1C0F9" w14:textId="77777777" w:rsidR="0017020B" w:rsidRPr="0017020B" w:rsidRDefault="0017020B" w:rsidP="0017020B">
      <w:pPr>
        <w:spacing w:after="0"/>
        <w:jc w:val="center"/>
        <w:rPr>
          <w:sz w:val="22"/>
          <w:szCs w:val="22"/>
        </w:rPr>
      </w:pPr>
      <w:r w:rsidRPr="0017020B">
        <w:rPr>
          <w:sz w:val="22"/>
          <w:szCs w:val="22"/>
        </w:rPr>
        <w:t>(Reg S: XS2582080052; Rule 144 A: XS2582080300)</w:t>
      </w:r>
    </w:p>
    <w:p w14:paraId="61B4DB9C" w14:textId="77777777" w:rsidR="0017020B" w:rsidRPr="0017020B" w:rsidRDefault="0017020B" w:rsidP="0017020B">
      <w:pPr>
        <w:spacing w:after="0"/>
        <w:jc w:val="center"/>
        <w:rPr>
          <w:b/>
          <w:sz w:val="22"/>
          <w:szCs w:val="22"/>
        </w:rPr>
      </w:pPr>
      <w:r w:rsidRPr="0017020B">
        <w:rPr>
          <w:b/>
          <w:sz w:val="22"/>
          <w:szCs w:val="22"/>
        </w:rPr>
        <w:t>€9,000,000 Class B-2 Senior Secured Fixed Rate Notes due 2036</w:t>
      </w:r>
    </w:p>
    <w:p w14:paraId="7259D0A0" w14:textId="77777777" w:rsidR="0017020B" w:rsidRPr="0017020B" w:rsidRDefault="0017020B" w:rsidP="0017020B">
      <w:pPr>
        <w:spacing w:after="0"/>
        <w:jc w:val="center"/>
        <w:rPr>
          <w:sz w:val="22"/>
          <w:szCs w:val="22"/>
        </w:rPr>
      </w:pPr>
      <w:r w:rsidRPr="0017020B">
        <w:rPr>
          <w:sz w:val="22"/>
          <w:szCs w:val="22"/>
        </w:rPr>
        <w:t>(Reg S: XS2582080219; Rule 144 A: XS2582080482)</w:t>
      </w:r>
    </w:p>
    <w:p w14:paraId="7AA58BF9" w14:textId="77777777" w:rsidR="0017020B" w:rsidRPr="0017020B" w:rsidRDefault="0017020B" w:rsidP="0017020B">
      <w:pPr>
        <w:spacing w:after="0"/>
        <w:jc w:val="center"/>
        <w:rPr>
          <w:b/>
          <w:sz w:val="22"/>
          <w:szCs w:val="22"/>
        </w:rPr>
      </w:pPr>
      <w:r w:rsidRPr="0017020B">
        <w:rPr>
          <w:b/>
          <w:sz w:val="22"/>
          <w:szCs w:val="22"/>
        </w:rPr>
        <w:t>€17,500,000 Class C Senior Secured Deferrable Floating Rate Notes due 2036</w:t>
      </w:r>
    </w:p>
    <w:p w14:paraId="3BF7C76B" w14:textId="77777777" w:rsidR="0017020B" w:rsidRPr="0017020B" w:rsidRDefault="0017020B" w:rsidP="0017020B">
      <w:pPr>
        <w:spacing w:after="0"/>
        <w:jc w:val="center"/>
        <w:rPr>
          <w:sz w:val="22"/>
          <w:szCs w:val="22"/>
        </w:rPr>
      </w:pPr>
      <w:r w:rsidRPr="0017020B">
        <w:rPr>
          <w:sz w:val="22"/>
          <w:szCs w:val="22"/>
        </w:rPr>
        <w:t>(Reg S: XS2582080649; Rule 144 A: XS2582080565)</w:t>
      </w:r>
    </w:p>
    <w:p w14:paraId="2BAA265E" w14:textId="77777777" w:rsidR="0017020B" w:rsidRPr="0017020B" w:rsidRDefault="0017020B" w:rsidP="0017020B">
      <w:pPr>
        <w:spacing w:after="0"/>
        <w:jc w:val="center"/>
        <w:rPr>
          <w:b/>
          <w:sz w:val="22"/>
          <w:szCs w:val="22"/>
        </w:rPr>
      </w:pPr>
      <w:r w:rsidRPr="0017020B">
        <w:rPr>
          <w:b/>
          <w:sz w:val="22"/>
          <w:szCs w:val="22"/>
        </w:rPr>
        <w:t>€22,800,000 Class D Senior Secured Deferrable Floating Rate Notes due 2036</w:t>
      </w:r>
    </w:p>
    <w:p w14:paraId="398EBD77" w14:textId="77777777" w:rsidR="0017020B" w:rsidRPr="0017020B" w:rsidRDefault="0017020B" w:rsidP="0017020B">
      <w:pPr>
        <w:spacing w:after="0"/>
        <w:jc w:val="center"/>
        <w:rPr>
          <w:sz w:val="22"/>
          <w:szCs w:val="22"/>
        </w:rPr>
      </w:pPr>
      <w:r w:rsidRPr="0017020B">
        <w:rPr>
          <w:sz w:val="22"/>
          <w:szCs w:val="22"/>
        </w:rPr>
        <w:t>(Reg S: XS2582080722; Rule 144 A: XS2582081027)</w:t>
      </w:r>
    </w:p>
    <w:p w14:paraId="3407457D" w14:textId="77777777" w:rsidR="0017020B" w:rsidRPr="0017020B" w:rsidRDefault="0017020B" w:rsidP="0017020B">
      <w:pPr>
        <w:spacing w:after="0"/>
        <w:jc w:val="center"/>
        <w:rPr>
          <w:b/>
          <w:sz w:val="22"/>
          <w:szCs w:val="22"/>
        </w:rPr>
      </w:pPr>
      <w:r w:rsidRPr="0017020B">
        <w:rPr>
          <w:b/>
          <w:sz w:val="22"/>
          <w:szCs w:val="22"/>
        </w:rPr>
        <w:t>€15,400,000 Class E Senior Secured Deferrable Floating Rate Notes due 2036</w:t>
      </w:r>
    </w:p>
    <w:p w14:paraId="16019C49" w14:textId="77777777" w:rsidR="0017020B" w:rsidRPr="0017020B" w:rsidRDefault="0017020B" w:rsidP="0017020B">
      <w:pPr>
        <w:spacing w:after="0"/>
        <w:jc w:val="center"/>
        <w:rPr>
          <w:sz w:val="22"/>
          <w:szCs w:val="22"/>
        </w:rPr>
      </w:pPr>
      <w:r w:rsidRPr="0017020B">
        <w:rPr>
          <w:sz w:val="22"/>
          <w:szCs w:val="22"/>
        </w:rPr>
        <w:t>(Reg S: XS2582080995; Rule 144 A: XS2582081290)</w:t>
      </w:r>
    </w:p>
    <w:p w14:paraId="56D5681F" w14:textId="77777777" w:rsidR="0017020B" w:rsidRPr="0017020B" w:rsidRDefault="0017020B" w:rsidP="0017020B">
      <w:pPr>
        <w:spacing w:after="0"/>
        <w:jc w:val="center"/>
        <w:rPr>
          <w:b/>
          <w:sz w:val="22"/>
          <w:szCs w:val="22"/>
        </w:rPr>
      </w:pPr>
      <w:r w:rsidRPr="0017020B">
        <w:rPr>
          <w:b/>
          <w:sz w:val="22"/>
          <w:szCs w:val="22"/>
        </w:rPr>
        <w:t>€12,000,000 Class F Senior Secured Deferrable Floating Rate Notes due 2036</w:t>
      </w:r>
    </w:p>
    <w:p w14:paraId="540851AA" w14:textId="77777777" w:rsidR="0017020B" w:rsidRPr="0017020B" w:rsidRDefault="0017020B" w:rsidP="0017020B">
      <w:pPr>
        <w:spacing w:after="0"/>
        <w:jc w:val="center"/>
        <w:rPr>
          <w:sz w:val="22"/>
          <w:szCs w:val="22"/>
        </w:rPr>
      </w:pPr>
      <w:r w:rsidRPr="0017020B">
        <w:rPr>
          <w:sz w:val="22"/>
          <w:szCs w:val="22"/>
        </w:rPr>
        <w:t>(Reg S: XS2582081456; Rule 144 A: XS2582081373)</w:t>
      </w:r>
    </w:p>
    <w:p w14:paraId="5E31CFE1" w14:textId="77777777" w:rsidR="0017020B" w:rsidRPr="0017020B" w:rsidRDefault="0017020B" w:rsidP="0017020B">
      <w:pPr>
        <w:spacing w:after="0"/>
        <w:jc w:val="center"/>
        <w:rPr>
          <w:b/>
          <w:sz w:val="22"/>
          <w:szCs w:val="22"/>
        </w:rPr>
      </w:pPr>
      <w:r w:rsidRPr="0017020B">
        <w:rPr>
          <w:b/>
          <w:sz w:val="22"/>
          <w:szCs w:val="22"/>
        </w:rPr>
        <w:t>€35,400,000 Subordinated Notes due 2036</w:t>
      </w:r>
    </w:p>
    <w:p w14:paraId="3800E4DF" w14:textId="77777777" w:rsidR="0017020B" w:rsidRPr="0017020B" w:rsidRDefault="0017020B" w:rsidP="0017020B">
      <w:pPr>
        <w:spacing w:after="0"/>
        <w:jc w:val="center"/>
        <w:rPr>
          <w:sz w:val="22"/>
          <w:szCs w:val="22"/>
        </w:rPr>
      </w:pPr>
      <w:r w:rsidRPr="0017020B">
        <w:rPr>
          <w:sz w:val="22"/>
          <w:szCs w:val="22"/>
        </w:rPr>
        <w:t>(Reg S: XS2582081530; Rule 144 A: XS2582081613)</w:t>
      </w:r>
    </w:p>
    <w:p w14:paraId="15591BB3" w14:textId="77777777" w:rsidR="0017020B" w:rsidRDefault="0017020B" w:rsidP="0017020B">
      <w:pPr>
        <w:spacing w:after="0"/>
        <w:jc w:val="center"/>
        <w:rPr>
          <w:b/>
          <w:sz w:val="22"/>
          <w:szCs w:val="22"/>
        </w:rPr>
      </w:pPr>
    </w:p>
    <w:p w14:paraId="16886FF5" w14:textId="77777777" w:rsidR="00872E6E" w:rsidRDefault="00636DE2" w:rsidP="00872E6E">
      <w:pPr>
        <w:jc w:val="center"/>
        <w:rPr>
          <w:b/>
          <w:color w:val="000000"/>
          <w:sz w:val="22"/>
          <w:szCs w:val="22"/>
        </w:rPr>
      </w:pPr>
      <w:r w:rsidRPr="00BA68E3">
        <w:rPr>
          <w:b/>
          <w:sz w:val="22"/>
          <w:szCs w:val="22"/>
        </w:rPr>
        <w:t xml:space="preserve">(the </w:t>
      </w:r>
      <w:r w:rsidR="00872E6E">
        <w:rPr>
          <w:sz w:val="22"/>
          <w:szCs w:val="22"/>
        </w:rPr>
        <w:t>"</w:t>
      </w:r>
      <w:r w:rsidR="00872E6E">
        <w:rPr>
          <w:b/>
          <w:sz w:val="22"/>
          <w:szCs w:val="22"/>
        </w:rPr>
        <w:t>Notes</w:t>
      </w:r>
      <w:r w:rsidR="00872E6E">
        <w:rPr>
          <w:sz w:val="22"/>
          <w:szCs w:val="22"/>
        </w:rPr>
        <w:t>"</w:t>
      </w:r>
      <w:r w:rsidRPr="00BA68E3">
        <w:rPr>
          <w:b/>
          <w:sz w:val="22"/>
          <w:szCs w:val="22"/>
        </w:rPr>
        <w:t>)</w:t>
      </w:r>
    </w:p>
    <w:p w14:paraId="0B3BB9E3" w14:textId="77777777" w:rsidR="00842955" w:rsidRPr="00BA68E3" w:rsidRDefault="00842955" w:rsidP="00872E6E">
      <w:pPr>
        <w:jc w:val="center"/>
        <w:rPr>
          <w:b/>
          <w:sz w:val="22"/>
          <w:szCs w:val="22"/>
        </w:rPr>
      </w:pPr>
      <w:r w:rsidRPr="00BA68E3">
        <w:rPr>
          <w:b/>
          <w:sz w:val="22"/>
          <w:szCs w:val="22"/>
        </w:rPr>
        <w:t xml:space="preserve">NOTICE OF INTENTION TO </w:t>
      </w:r>
      <w:r w:rsidR="0018713C">
        <w:rPr>
          <w:b/>
          <w:sz w:val="22"/>
          <w:szCs w:val="22"/>
        </w:rPr>
        <w:t>SELL CLASS F NOTES HELD BY THE ISSUER</w:t>
      </w:r>
    </w:p>
    <w:p w14:paraId="0D56EF91" w14:textId="77777777" w:rsidR="00842955" w:rsidRPr="00BA68E3" w:rsidRDefault="004C0618" w:rsidP="00842955">
      <w:pPr>
        <w:rPr>
          <w:sz w:val="22"/>
          <w:szCs w:val="22"/>
        </w:rPr>
      </w:pPr>
      <w:r>
        <w:rPr>
          <w:sz w:val="22"/>
          <w:szCs w:val="22"/>
        </w:rPr>
        <w:t xml:space="preserve">The Issuer refers to the trust deed dated </w:t>
      </w:r>
      <w:r w:rsidR="0017020B" w:rsidRPr="0017020B">
        <w:rPr>
          <w:sz w:val="22"/>
          <w:szCs w:val="22"/>
        </w:rPr>
        <w:t>8 March 2023</w:t>
      </w:r>
      <w:r>
        <w:rPr>
          <w:sz w:val="22"/>
          <w:szCs w:val="22"/>
        </w:rPr>
        <w:t xml:space="preserve"> constituting the Notes and made between, amongst others, ourselves, </w:t>
      </w:r>
      <w:r>
        <w:rPr>
          <w:rStyle w:val="FontStyle72"/>
          <w:sz w:val="22"/>
          <w:szCs w:val="22"/>
        </w:rPr>
        <w:t>BNY Mellon Corporate Trustee Services Limited</w:t>
      </w:r>
      <w:r>
        <w:rPr>
          <w:sz w:val="22"/>
          <w:szCs w:val="22"/>
        </w:rPr>
        <w:t xml:space="preserve"> as the Trustee</w:t>
      </w:r>
      <w:r w:rsidR="0017020B">
        <w:rPr>
          <w:sz w:val="22"/>
          <w:szCs w:val="22"/>
        </w:rPr>
        <w:t>,</w:t>
      </w:r>
      <w:r>
        <w:rPr>
          <w:sz w:val="22"/>
          <w:szCs w:val="22"/>
        </w:rPr>
        <w:t xml:space="preserve"> </w:t>
      </w:r>
      <w:r w:rsidR="0017020B" w:rsidRPr="0017020B">
        <w:rPr>
          <w:sz w:val="22"/>
          <w:szCs w:val="22"/>
        </w:rPr>
        <w:t>Capital Four CLO Management II K/S</w:t>
      </w:r>
      <w:r>
        <w:rPr>
          <w:sz w:val="22"/>
          <w:szCs w:val="22"/>
        </w:rPr>
        <w:t xml:space="preserve"> as the</w:t>
      </w:r>
      <w:r w:rsidR="0017020B">
        <w:rPr>
          <w:sz w:val="22"/>
          <w:szCs w:val="22"/>
        </w:rPr>
        <w:t xml:space="preserve"> Lead</w:t>
      </w:r>
      <w:r>
        <w:rPr>
          <w:sz w:val="22"/>
          <w:szCs w:val="22"/>
        </w:rPr>
        <w:t xml:space="preserve"> Collateral Manager</w:t>
      </w:r>
      <w:r w:rsidR="00B2781A">
        <w:rPr>
          <w:sz w:val="22"/>
          <w:szCs w:val="22"/>
        </w:rPr>
        <w:t xml:space="preserve"> and Retention Holder</w:t>
      </w:r>
      <w:r w:rsidR="0017020B">
        <w:rPr>
          <w:sz w:val="22"/>
          <w:szCs w:val="22"/>
        </w:rPr>
        <w:t xml:space="preserve"> and </w:t>
      </w:r>
      <w:r w:rsidR="0017020B" w:rsidRPr="0017020B">
        <w:rPr>
          <w:sz w:val="22"/>
          <w:szCs w:val="22"/>
        </w:rPr>
        <w:t>Capital Four Management Fondsmæglerselskab A/S</w:t>
      </w:r>
      <w:r w:rsidR="0017020B">
        <w:rPr>
          <w:sz w:val="22"/>
          <w:szCs w:val="22"/>
        </w:rPr>
        <w:t xml:space="preserve"> </w:t>
      </w:r>
      <w:r w:rsidR="0018713C">
        <w:rPr>
          <w:sz w:val="22"/>
          <w:szCs w:val="22"/>
        </w:rPr>
        <w:t xml:space="preserve">as the </w:t>
      </w:r>
      <w:r w:rsidR="0018713C" w:rsidRPr="0018713C">
        <w:rPr>
          <w:sz w:val="22"/>
          <w:szCs w:val="22"/>
        </w:rPr>
        <w:t>Co-Collateral Manager</w:t>
      </w:r>
      <w:r w:rsidR="0018713C">
        <w:rPr>
          <w:sz w:val="22"/>
          <w:szCs w:val="22"/>
        </w:rPr>
        <w:t xml:space="preserve"> </w:t>
      </w:r>
      <w:r>
        <w:rPr>
          <w:sz w:val="22"/>
          <w:szCs w:val="22"/>
        </w:rPr>
        <w:t>(including the conditions of the Notes set out in Schedule 3 (</w:t>
      </w:r>
      <w:r w:rsidR="00830800">
        <w:rPr>
          <w:i/>
          <w:sz w:val="22"/>
          <w:szCs w:val="22"/>
        </w:rPr>
        <w:t xml:space="preserve">Terms and </w:t>
      </w:r>
      <w:r>
        <w:rPr>
          <w:i/>
          <w:sz w:val="22"/>
          <w:szCs w:val="22"/>
        </w:rPr>
        <w:t>Conditions of the Notes</w:t>
      </w:r>
      <w:r>
        <w:rPr>
          <w:sz w:val="22"/>
          <w:szCs w:val="22"/>
        </w:rPr>
        <w:t>) thereto (the "</w:t>
      </w:r>
      <w:r>
        <w:rPr>
          <w:b/>
          <w:sz w:val="22"/>
          <w:szCs w:val="22"/>
        </w:rPr>
        <w:t>Conditions</w:t>
      </w:r>
      <w:r>
        <w:rPr>
          <w:sz w:val="22"/>
          <w:szCs w:val="22"/>
        </w:rPr>
        <w:t>")) (the "</w:t>
      </w:r>
      <w:r>
        <w:rPr>
          <w:b/>
          <w:sz w:val="22"/>
          <w:szCs w:val="22"/>
        </w:rPr>
        <w:t>Trust Deed</w:t>
      </w:r>
      <w:r>
        <w:rPr>
          <w:sz w:val="22"/>
          <w:szCs w:val="22"/>
        </w:rPr>
        <w:t xml:space="preserve">"). </w:t>
      </w:r>
      <w:r w:rsidR="00842955" w:rsidRPr="00BA68E3">
        <w:rPr>
          <w:sz w:val="22"/>
          <w:szCs w:val="22"/>
        </w:rPr>
        <w:t>Capitalised terms used but not otherwise defined in this notice shall have the meanings ascribed to them in the Trust Deed.</w:t>
      </w:r>
    </w:p>
    <w:p w14:paraId="5B3146B2" w14:textId="77777777" w:rsidR="00842955" w:rsidRDefault="00B118FE" w:rsidP="00842955">
      <w:pPr>
        <w:rPr>
          <w:sz w:val="22"/>
          <w:szCs w:val="22"/>
        </w:rPr>
      </w:pPr>
      <w:r w:rsidRPr="00BA68E3">
        <w:rPr>
          <w:sz w:val="22"/>
          <w:szCs w:val="22"/>
        </w:rPr>
        <w:t>The Issuer</w:t>
      </w:r>
      <w:r w:rsidR="00842955" w:rsidRPr="00BA68E3">
        <w:rPr>
          <w:sz w:val="22"/>
          <w:szCs w:val="22"/>
        </w:rPr>
        <w:t xml:space="preserve"> hereby announces that discussions </w:t>
      </w:r>
      <w:r w:rsidR="00417A24">
        <w:rPr>
          <w:sz w:val="22"/>
          <w:szCs w:val="22"/>
        </w:rPr>
        <w:t xml:space="preserve">are taking place </w:t>
      </w:r>
      <w:r w:rsidR="00842955" w:rsidRPr="00BA68E3">
        <w:rPr>
          <w:sz w:val="22"/>
          <w:szCs w:val="22"/>
        </w:rPr>
        <w:t xml:space="preserve">with </w:t>
      </w:r>
      <w:r w:rsidR="00417A24">
        <w:rPr>
          <w:sz w:val="22"/>
          <w:szCs w:val="22"/>
        </w:rPr>
        <w:t>certain</w:t>
      </w:r>
      <w:r w:rsidR="00842955" w:rsidRPr="00BA68E3">
        <w:rPr>
          <w:sz w:val="22"/>
          <w:szCs w:val="22"/>
        </w:rPr>
        <w:t xml:space="preserve"> Subordinated Noteholders</w:t>
      </w:r>
      <w:r w:rsidR="00417A24">
        <w:rPr>
          <w:sz w:val="22"/>
          <w:szCs w:val="22"/>
        </w:rPr>
        <w:t xml:space="preserve"> in relation to a possible </w:t>
      </w:r>
      <w:r w:rsidR="0018713C">
        <w:rPr>
          <w:sz w:val="22"/>
          <w:szCs w:val="22"/>
        </w:rPr>
        <w:t>sale</w:t>
      </w:r>
      <w:r w:rsidR="00417A24">
        <w:rPr>
          <w:sz w:val="22"/>
          <w:szCs w:val="22"/>
        </w:rPr>
        <w:t xml:space="preserve"> by the Issuer</w:t>
      </w:r>
      <w:r w:rsidR="0018713C">
        <w:rPr>
          <w:sz w:val="22"/>
          <w:szCs w:val="22"/>
        </w:rPr>
        <w:t xml:space="preserve"> of some or all of the Class F Notes, pursuant to Condition 2</w:t>
      </w:r>
      <w:r w:rsidR="00830800">
        <w:rPr>
          <w:sz w:val="22"/>
          <w:szCs w:val="22"/>
        </w:rPr>
        <w:t>(</w:t>
      </w:r>
      <w:r w:rsidR="0018713C">
        <w:rPr>
          <w:sz w:val="22"/>
          <w:szCs w:val="22"/>
        </w:rPr>
        <w:t>m</w:t>
      </w:r>
      <w:r w:rsidR="00830800">
        <w:rPr>
          <w:sz w:val="22"/>
          <w:szCs w:val="22"/>
        </w:rPr>
        <w:t>) (</w:t>
      </w:r>
      <w:r w:rsidR="0018713C">
        <w:rPr>
          <w:i/>
          <w:sz w:val="22"/>
          <w:szCs w:val="22"/>
        </w:rPr>
        <w:t>Sale of Class F Notes held by the Issuer</w:t>
      </w:r>
      <w:r w:rsidR="00830800">
        <w:rPr>
          <w:sz w:val="22"/>
          <w:szCs w:val="22"/>
        </w:rPr>
        <w:t>)</w:t>
      </w:r>
      <w:r w:rsidR="0018713C">
        <w:rPr>
          <w:sz w:val="22"/>
          <w:szCs w:val="22"/>
        </w:rPr>
        <w:t xml:space="preserve"> (the </w:t>
      </w:r>
      <w:r w:rsidR="00872E6E">
        <w:rPr>
          <w:sz w:val="22"/>
          <w:szCs w:val="22"/>
        </w:rPr>
        <w:t>"</w:t>
      </w:r>
      <w:r w:rsidR="0018713C" w:rsidRPr="0018713C">
        <w:rPr>
          <w:b/>
          <w:sz w:val="22"/>
          <w:szCs w:val="22"/>
        </w:rPr>
        <w:t>Class F Notes Sale</w:t>
      </w:r>
      <w:r w:rsidR="00872E6E">
        <w:rPr>
          <w:sz w:val="22"/>
          <w:szCs w:val="22"/>
        </w:rPr>
        <w:t>"</w:t>
      </w:r>
      <w:r w:rsidR="0018713C">
        <w:rPr>
          <w:sz w:val="22"/>
          <w:szCs w:val="22"/>
        </w:rPr>
        <w:t>)</w:t>
      </w:r>
      <w:r w:rsidR="00842955" w:rsidRPr="00BA68E3">
        <w:rPr>
          <w:sz w:val="22"/>
          <w:szCs w:val="22"/>
        </w:rPr>
        <w:t>.</w:t>
      </w:r>
      <w:r w:rsidR="00EB0274" w:rsidRPr="00BA68E3">
        <w:rPr>
          <w:sz w:val="22"/>
          <w:szCs w:val="22"/>
        </w:rPr>
        <w:t xml:space="preserve"> There can be no assurance and the Issuer makes no representation and gives </w:t>
      </w:r>
      <w:r w:rsidR="006F01D6">
        <w:rPr>
          <w:sz w:val="22"/>
          <w:szCs w:val="22"/>
        </w:rPr>
        <w:t>no</w:t>
      </w:r>
      <w:r w:rsidR="006F01D6" w:rsidRPr="00BA68E3">
        <w:rPr>
          <w:sz w:val="22"/>
          <w:szCs w:val="22"/>
        </w:rPr>
        <w:t xml:space="preserve"> </w:t>
      </w:r>
      <w:r w:rsidR="00EB0274" w:rsidRPr="00BA68E3">
        <w:rPr>
          <w:sz w:val="22"/>
          <w:szCs w:val="22"/>
        </w:rPr>
        <w:t xml:space="preserve">assurance that </w:t>
      </w:r>
      <w:r w:rsidR="0018713C">
        <w:rPr>
          <w:sz w:val="22"/>
          <w:szCs w:val="22"/>
        </w:rPr>
        <w:t>such Class F Notes Sale</w:t>
      </w:r>
      <w:r w:rsidR="00EB0274" w:rsidRPr="00BA68E3">
        <w:rPr>
          <w:sz w:val="22"/>
          <w:szCs w:val="22"/>
        </w:rPr>
        <w:t xml:space="preserve"> will take place.</w:t>
      </w:r>
    </w:p>
    <w:p w14:paraId="0C71FD46" w14:textId="77777777" w:rsidR="00550B84" w:rsidRPr="00BA68E3" w:rsidRDefault="00550B84" w:rsidP="00550B84">
      <w:pPr>
        <w:pStyle w:val="BodyText"/>
        <w:rPr>
          <w:sz w:val="22"/>
          <w:szCs w:val="22"/>
        </w:rPr>
      </w:pPr>
      <w:r w:rsidRPr="00BA68E3">
        <w:rPr>
          <w:sz w:val="22"/>
          <w:szCs w:val="22"/>
        </w:rPr>
        <w:t xml:space="preserve">If such proposed </w:t>
      </w:r>
      <w:r w:rsidR="0018713C">
        <w:rPr>
          <w:sz w:val="22"/>
          <w:szCs w:val="22"/>
        </w:rPr>
        <w:t>Class F Notes Sale</w:t>
      </w:r>
      <w:r w:rsidRPr="00BA68E3">
        <w:rPr>
          <w:sz w:val="22"/>
          <w:szCs w:val="22"/>
        </w:rPr>
        <w:t xml:space="preserve"> is to proceed, additional notices and documentation will be provided (as required by the Transaction Documents).</w:t>
      </w:r>
    </w:p>
    <w:p w14:paraId="0C0E1B68" w14:textId="77777777" w:rsidR="00550B84" w:rsidRPr="00BA68E3" w:rsidRDefault="00550B84" w:rsidP="00550B84">
      <w:pPr>
        <w:rPr>
          <w:sz w:val="22"/>
          <w:szCs w:val="22"/>
        </w:rPr>
      </w:pPr>
      <w:r w:rsidRPr="00BA68E3">
        <w:rPr>
          <w:sz w:val="22"/>
          <w:szCs w:val="22"/>
        </w:rPr>
        <w:t>Nothing in this notice constitutes or contemplates an offer of, an offer to purchase or the solicitation of an offer to sell, any security in any jurisdiction. This notice and any non-contractual obligations arising out of or in connection with this notice are governed by and shall be construed in accordance with the laws of England and Wales.</w:t>
      </w:r>
    </w:p>
    <w:p w14:paraId="143E285F" w14:textId="77777777" w:rsidR="00550B84" w:rsidRPr="00BA68E3" w:rsidRDefault="00550B84" w:rsidP="00550B84">
      <w:pPr>
        <w:rPr>
          <w:sz w:val="22"/>
          <w:szCs w:val="22"/>
        </w:rPr>
      </w:pPr>
      <w:r w:rsidRPr="00BA68E3">
        <w:rPr>
          <w:sz w:val="22"/>
          <w:szCs w:val="22"/>
        </w:rPr>
        <w:t>No person has been authorised to give information, or to make any representation in connection herewith, other than as contained herein. The delivery of this notice at any time does not imply that the information in it is correct as at any time subsequent to its date.</w:t>
      </w:r>
    </w:p>
    <w:p w14:paraId="2F9F71D8" w14:textId="77777777" w:rsidR="00550B84" w:rsidRPr="00BA68E3" w:rsidRDefault="00B2781A" w:rsidP="00550B84">
      <w:pPr>
        <w:rPr>
          <w:sz w:val="22"/>
          <w:szCs w:val="22"/>
        </w:rPr>
      </w:pPr>
      <w:r>
        <w:rPr>
          <w:sz w:val="22"/>
          <w:szCs w:val="22"/>
        </w:rPr>
        <w:lastRenderedPageBreak/>
        <w:t>9</w:t>
      </w:r>
      <w:r w:rsidR="0018713C">
        <w:rPr>
          <w:sz w:val="22"/>
          <w:szCs w:val="22"/>
        </w:rPr>
        <w:t xml:space="preserve"> January 2024</w:t>
      </w:r>
    </w:p>
    <w:p w14:paraId="12DF4131" w14:textId="77777777" w:rsidR="00BA68E3" w:rsidRDefault="0018713C" w:rsidP="00BA68E3">
      <w:pPr>
        <w:spacing w:after="0"/>
        <w:jc w:val="left"/>
        <w:rPr>
          <w:sz w:val="22"/>
          <w:szCs w:val="22"/>
        </w:rPr>
      </w:pPr>
      <w:r w:rsidRPr="0018713C">
        <w:rPr>
          <w:b/>
          <w:sz w:val="22"/>
          <w:szCs w:val="22"/>
        </w:rPr>
        <w:t>CAPITAL FOUR CLO V DESIGNATED ACTIVITY COMPANY</w:t>
      </w:r>
      <w:r w:rsidR="00B118FE" w:rsidRPr="00BA68E3">
        <w:rPr>
          <w:b/>
          <w:sz w:val="22"/>
          <w:szCs w:val="22"/>
        </w:rPr>
        <w:br/>
      </w:r>
      <w:r w:rsidR="002F5C60">
        <w:rPr>
          <w:sz w:val="22"/>
          <w:szCs w:val="22"/>
        </w:rPr>
        <w:t>32 Molesworth Street</w:t>
      </w:r>
    </w:p>
    <w:p w14:paraId="19D4A07D" w14:textId="77777777" w:rsidR="006F552A" w:rsidRPr="004E035D" w:rsidRDefault="002F5C60" w:rsidP="00B118FE">
      <w:pPr>
        <w:jc w:val="left"/>
        <w:rPr>
          <w:sz w:val="22"/>
          <w:szCs w:val="22"/>
        </w:rPr>
      </w:pPr>
      <w:r>
        <w:rPr>
          <w:sz w:val="22"/>
          <w:szCs w:val="22"/>
        </w:rPr>
        <w:t>Dublin 2</w:t>
      </w:r>
      <w:r w:rsidR="00B118FE" w:rsidRPr="00BA68E3">
        <w:rPr>
          <w:sz w:val="22"/>
          <w:szCs w:val="22"/>
        </w:rPr>
        <w:br/>
      </w:r>
      <w:r w:rsidR="00B118FE" w:rsidRPr="004E035D">
        <w:rPr>
          <w:sz w:val="22"/>
          <w:szCs w:val="22"/>
        </w:rPr>
        <w:t>Ireland</w:t>
      </w:r>
    </w:p>
    <w:p w14:paraId="0D1D8AEB" w14:textId="77777777" w:rsidR="00B118FE" w:rsidRPr="004E035D" w:rsidRDefault="00E76392" w:rsidP="00E76392">
      <w:pPr>
        <w:jc w:val="left"/>
        <w:rPr>
          <w:color w:val="005871" w:themeColor="hyperlink"/>
          <w:sz w:val="22"/>
          <w:szCs w:val="22"/>
          <w:u w:val="single"/>
        </w:rPr>
      </w:pPr>
      <w:r w:rsidRPr="004E035D">
        <w:rPr>
          <w:sz w:val="22"/>
          <w:szCs w:val="22"/>
        </w:rPr>
        <w:t xml:space="preserve">Attn: The </w:t>
      </w:r>
      <w:r w:rsidR="008A3120" w:rsidRPr="004E035D">
        <w:rPr>
          <w:sz w:val="22"/>
          <w:szCs w:val="22"/>
        </w:rPr>
        <w:t>Directors</w:t>
      </w:r>
      <w:r w:rsidR="008A3120" w:rsidRPr="004E035D">
        <w:rPr>
          <w:sz w:val="22"/>
          <w:szCs w:val="22"/>
        </w:rPr>
        <w:br/>
        <w:t>Fax: +353 1 697 3300</w:t>
      </w:r>
      <w:r w:rsidR="004F45DB">
        <w:rPr>
          <w:sz w:val="22"/>
          <w:szCs w:val="22"/>
        </w:rPr>
        <w:br/>
        <w:t>Tel:  +353 1 697 3200</w:t>
      </w:r>
      <w:r w:rsidRPr="004E035D">
        <w:rPr>
          <w:sz w:val="22"/>
          <w:szCs w:val="22"/>
        </w:rPr>
        <w:br/>
        <w:t xml:space="preserve">E-mail: </w:t>
      </w:r>
      <w:hyperlink r:id="rId9" w:history="1">
        <w:r w:rsidR="00E52F69">
          <w:rPr>
            <w:rStyle w:val="Hyperlink"/>
            <w:sz w:val="22"/>
            <w:szCs w:val="22"/>
          </w:rPr>
          <w:t>mfdublin@maples</w:t>
        </w:r>
        <w:r w:rsidR="00D00E15" w:rsidRPr="0036267A">
          <w:rPr>
            <w:rStyle w:val="Hyperlink"/>
            <w:sz w:val="22"/>
            <w:szCs w:val="22"/>
          </w:rPr>
          <w:t>.com</w:t>
        </w:r>
      </w:hyperlink>
    </w:p>
    <w:sectPr w:rsidR="00B118FE" w:rsidRPr="004E035D" w:rsidSect="00A957B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6171D" w14:textId="77777777" w:rsidR="00392950" w:rsidRDefault="00392950" w:rsidP="00842955">
      <w:pPr>
        <w:spacing w:after="0"/>
      </w:pPr>
      <w:r>
        <w:separator/>
      </w:r>
    </w:p>
  </w:endnote>
  <w:endnote w:type="continuationSeparator" w:id="0">
    <w:p w14:paraId="4EB9060C" w14:textId="77777777" w:rsidR="00392950" w:rsidRDefault="00392950" w:rsidP="008429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8F49A" w14:textId="15D4A3A0" w:rsidR="004B2572" w:rsidRDefault="004B2572">
    <w:pPr>
      <w:pStyle w:val="Footer"/>
    </w:pPr>
    <w:r>
      <w:rPr>
        <w:noProof/>
      </w:rPr>
      <mc:AlternateContent>
        <mc:Choice Requires="wps">
          <w:drawing>
            <wp:anchor distT="0" distB="0" distL="0" distR="0" simplePos="0" relativeHeight="251659264" behindDoc="0" locked="0" layoutInCell="1" allowOverlap="1" wp14:anchorId="1995E61A" wp14:editId="048F3021">
              <wp:simplePos x="635" y="635"/>
              <wp:positionH relativeFrom="page">
                <wp:align>center</wp:align>
              </wp:positionH>
              <wp:positionV relativeFrom="page">
                <wp:align>bottom</wp:align>
              </wp:positionV>
              <wp:extent cx="443865" cy="443865"/>
              <wp:effectExtent l="0" t="0" r="13335" b="0"/>
              <wp:wrapNone/>
              <wp:docPr id="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9746AA" w14:textId="277EB9CE" w:rsidR="004B2572" w:rsidRPr="004B2572" w:rsidRDefault="004B2572" w:rsidP="004B2572">
                          <w:pPr>
                            <w:spacing w:after="0"/>
                            <w:rPr>
                              <w:rFonts w:ascii="Calibri" w:eastAsia="Calibri" w:hAnsi="Calibri" w:cs="Calibri"/>
                              <w:noProof/>
                              <w:color w:val="000000"/>
                              <w:sz w:val="20"/>
                              <w:szCs w:val="20"/>
                            </w:rPr>
                          </w:pPr>
                          <w:r w:rsidRPr="004B2572">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95E61A" id="_x0000_t202" coordsize="21600,21600" o:spt="202" path="m,l,21600r21600,l21600,xe">
              <v:stroke joinstyle="miter"/>
              <v:path gradientshapeok="t" o:connecttype="rect"/>
            </v:shapetype>
            <v:shape id="Text Box 2" o:spid="_x0000_s1026" type="#_x0000_t202" alt="Intern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559746AA" w14:textId="277EB9CE" w:rsidR="004B2572" w:rsidRPr="004B2572" w:rsidRDefault="004B2572" w:rsidP="004B2572">
                    <w:pPr>
                      <w:spacing w:after="0"/>
                      <w:rPr>
                        <w:rFonts w:ascii="Calibri" w:eastAsia="Calibri" w:hAnsi="Calibri" w:cs="Calibri"/>
                        <w:noProof/>
                        <w:color w:val="000000"/>
                        <w:sz w:val="20"/>
                        <w:szCs w:val="20"/>
                      </w:rPr>
                    </w:pPr>
                    <w:r w:rsidRPr="004B2572">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5BCC9" w14:textId="278F42AD" w:rsidR="004B2572" w:rsidRDefault="004B2572">
    <w:pPr>
      <w:pStyle w:val="Footer"/>
    </w:pPr>
    <w:r>
      <w:rPr>
        <w:noProof/>
      </w:rPr>
      <mc:AlternateContent>
        <mc:Choice Requires="wps">
          <w:drawing>
            <wp:anchor distT="0" distB="0" distL="0" distR="0" simplePos="0" relativeHeight="251660288" behindDoc="0" locked="0" layoutInCell="1" allowOverlap="1" wp14:anchorId="3DFDA2F1" wp14:editId="1F6A833C">
              <wp:simplePos x="915035" y="10060940"/>
              <wp:positionH relativeFrom="page">
                <wp:align>center</wp:align>
              </wp:positionH>
              <wp:positionV relativeFrom="page">
                <wp:align>bottom</wp:align>
              </wp:positionV>
              <wp:extent cx="443865" cy="443865"/>
              <wp:effectExtent l="0" t="0" r="13335" b="0"/>
              <wp:wrapNone/>
              <wp:docPr id="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631E8A" w14:textId="7B9770E4" w:rsidR="004B2572" w:rsidRPr="004B2572" w:rsidRDefault="004B2572" w:rsidP="004B2572">
                          <w:pPr>
                            <w:spacing w:after="0"/>
                            <w:rPr>
                              <w:rFonts w:ascii="Calibri" w:eastAsia="Calibri" w:hAnsi="Calibri" w:cs="Calibri"/>
                              <w:noProof/>
                              <w:color w:val="000000"/>
                              <w:sz w:val="20"/>
                              <w:szCs w:val="20"/>
                            </w:rPr>
                          </w:pPr>
                          <w:r w:rsidRPr="004B2572">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FDA2F1" id="_x0000_t202" coordsize="21600,21600" o:spt="202" path="m,l,21600r21600,l21600,xe">
              <v:stroke joinstyle="miter"/>
              <v:path gradientshapeok="t" o:connecttype="rect"/>
            </v:shapetype>
            <v:shape id="Text Box 3" o:spid="_x0000_s1027" type="#_x0000_t202" alt="Intern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E631E8A" w14:textId="7B9770E4" w:rsidR="004B2572" w:rsidRPr="004B2572" w:rsidRDefault="004B2572" w:rsidP="004B2572">
                    <w:pPr>
                      <w:spacing w:after="0"/>
                      <w:rPr>
                        <w:rFonts w:ascii="Calibri" w:eastAsia="Calibri" w:hAnsi="Calibri" w:cs="Calibri"/>
                        <w:noProof/>
                        <w:color w:val="000000"/>
                        <w:sz w:val="20"/>
                        <w:szCs w:val="20"/>
                      </w:rPr>
                    </w:pPr>
                    <w:r w:rsidRPr="004B2572">
                      <w:rPr>
                        <w:rFonts w:ascii="Calibri" w:eastAsia="Calibri" w:hAnsi="Calibri" w:cs="Calibri"/>
                        <w:noProof/>
                        <w:color w:val="000000"/>
                        <w:sz w:val="20"/>
                        <w:szCs w:val="2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421DD" w14:textId="28851675" w:rsidR="004B2572" w:rsidRDefault="004B2572">
    <w:pPr>
      <w:pStyle w:val="Footer"/>
    </w:pPr>
    <w:r>
      <w:rPr>
        <w:noProof/>
      </w:rPr>
      <mc:AlternateContent>
        <mc:Choice Requires="wps">
          <w:drawing>
            <wp:anchor distT="0" distB="0" distL="0" distR="0" simplePos="0" relativeHeight="251658240" behindDoc="0" locked="0" layoutInCell="1" allowOverlap="1" wp14:anchorId="14BB3C4E" wp14:editId="4976881A">
              <wp:simplePos x="914400" y="10058400"/>
              <wp:positionH relativeFrom="page">
                <wp:align>center</wp:align>
              </wp:positionH>
              <wp:positionV relativeFrom="page">
                <wp:align>bottom</wp:align>
              </wp:positionV>
              <wp:extent cx="443865" cy="443865"/>
              <wp:effectExtent l="0" t="0" r="13335" b="0"/>
              <wp:wrapNone/>
              <wp:docPr id="1"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402BC9" w14:textId="73DCB60D" w:rsidR="004B2572" w:rsidRPr="004B2572" w:rsidRDefault="004B2572" w:rsidP="004B2572">
                          <w:pPr>
                            <w:spacing w:after="0"/>
                            <w:rPr>
                              <w:rFonts w:ascii="Calibri" w:eastAsia="Calibri" w:hAnsi="Calibri" w:cs="Calibri"/>
                              <w:noProof/>
                              <w:color w:val="000000"/>
                              <w:sz w:val="20"/>
                              <w:szCs w:val="20"/>
                            </w:rPr>
                          </w:pPr>
                          <w:r w:rsidRPr="004B2572">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BB3C4E" id="_x0000_t202" coordsize="21600,21600" o:spt="202" path="m,l,21600r21600,l21600,xe">
              <v:stroke joinstyle="miter"/>
              <v:path gradientshapeok="t" o:connecttype="rect"/>
            </v:shapetype>
            <v:shape id="Text Box 1" o:spid="_x0000_s1028" type="#_x0000_t202" alt="Intern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77402BC9" w14:textId="73DCB60D" w:rsidR="004B2572" w:rsidRPr="004B2572" w:rsidRDefault="004B2572" w:rsidP="004B2572">
                    <w:pPr>
                      <w:spacing w:after="0"/>
                      <w:rPr>
                        <w:rFonts w:ascii="Calibri" w:eastAsia="Calibri" w:hAnsi="Calibri" w:cs="Calibri"/>
                        <w:noProof/>
                        <w:color w:val="000000"/>
                        <w:sz w:val="20"/>
                        <w:szCs w:val="20"/>
                      </w:rPr>
                    </w:pPr>
                    <w:r w:rsidRPr="004B2572">
                      <w:rPr>
                        <w:rFonts w:ascii="Calibri" w:eastAsia="Calibri" w:hAnsi="Calibri" w:cs="Calibri"/>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712FE" w14:textId="77777777" w:rsidR="00392950" w:rsidRDefault="00392950" w:rsidP="00842955">
      <w:pPr>
        <w:spacing w:after="0"/>
      </w:pPr>
      <w:r>
        <w:separator/>
      </w:r>
    </w:p>
  </w:footnote>
  <w:footnote w:type="continuationSeparator" w:id="0">
    <w:p w14:paraId="69AEC349" w14:textId="77777777" w:rsidR="00392950" w:rsidRDefault="00392950" w:rsidP="008429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6466B" w14:textId="77777777" w:rsidR="00AF20EE" w:rsidRDefault="00AF20EE" w:rsidP="00AF20E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B279F" w14:textId="77777777" w:rsidR="00E76392" w:rsidRPr="006F01D6" w:rsidRDefault="00E76392" w:rsidP="00A957B9">
    <w:pPr>
      <w:pStyle w:val="Header"/>
      <w:jc w:val="right"/>
      <w:rPr>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2189F46"/>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E89C43A2"/>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09381DF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890A2D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752F86"/>
    <w:multiLevelType w:val="hybridMultilevel"/>
    <w:tmpl w:val="AC48E3DA"/>
    <w:lvl w:ilvl="0" w:tplc="29C033BE">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E8138F"/>
    <w:multiLevelType w:val="hybridMultilevel"/>
    <w:tmpl w:val="122A4344"/>
    <w:lvl w:ilvl="0" w:tplc="0178DAC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652D32F1"/>
    <w:multiLevelType w:val="multilevel"/>
    <w:tmpl w:val="B4C0AFEE"/>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7" w15:restartNumberingAfterBreak="0">
    <w:nsid w:val="6C971C49"/>
    <w:multiLevelType w:val="hybridMultilevel"/>
    <w:tmpl w:val="A30A30CC"/>
    <w:lvl w:ilvl="0" w:tplc="506256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9187434">
    <w:abstractNumId w:val="6"/>
  </w:num>
  <w:num w:numId="2" w16cid:durableId="1218517542">
    <w:abstractNumId w:val="6"/>
  </w:num>
  <w:num w:numId="3" w16cid:durableId="1197040188">
    <w:abstractNumId w:val="6"/>
  </w:num>
  <w:num w:numId="4" w16cid:durableId="1265529664">
    <w:abstractNumId w:val="6"/>
  </w:num>
  <w:num w:numId="5" w16cid:durableId="1907296441">
    <w:abstractNumId w:val="6"/>
  </w:num>
  <w:num w:numId="6" w16cid:durableId="1183207531">
    <w:abstractNumId w:val="6"/>
  </w:num>
  <w:num w:numId="7" w16cid:durableId="813258662">
    <w:abstractNumId w:val="6"/>
  </w:num>
  <w:num w:numId="8" w16cid:durableId="646472230">
    <w:abstractNumId w:val="6"/>
  </w:num>
  <w:num w:numId="9" w16cid:durableId="418524712">
    <w:abstractNumId w:val="6"/>
  </w:num>
  <w:num w:numId="10" w16cid:durableId="1476215029">
    <w:abstractNumId w:val="6"/>
  </w:num>
  <w:num w:numId="11" w16cid:durableId="410742007">
    <w:abstractNumId w:val="6"/>
  </w:num>
  <w:num w:numId="12" w16cid:durableId="1224802947">
    <w:abstractNumId w:val="6"/>
  </w:num>
  <w:num w:numId="13" w16cid:durableId="76103106">
    <w:abstractNumId w:val="6"/>
  </w:num>
  <w:num w:numId="14" w16cid:durableId="632249390">
    <w:abstractNumId w:val="6"/>
  </w:num>
  <w:num w:numId="15" w16cid:durableId="44108877">
    <w:abstractNumId w:val="6"/>
  </w:num>
  <w:num w:numId="16" w16cid:durableId="858658935">
    <w:abstractNumId w:val="6"/>
  </w:num>
  <w:num w:numId="17" w16cid:durableId="944536323">
    <w:abstractNumId w:val="6"/>
  </w:num>
  <w:num w:numId="18" w16cid:durableId="1642493624">
    <w:abstractNumId w:val="6"/>
  </w:num>
  <w:num w:numId="19" w16cid:durableId="452598790">
    <w:abstractNumId w:val="6"/>
  </w:num>
  <w:num w:numId="20" w16cid:durableId="1204363222">
    <w:abstractNumId w:val="6"/>
  </w:num>
  <w:num w:numId="21" w16cid:durableId="233509033">
    <w:abstractNumId w:val="6"/>
  </w:num>
  <w:num w:numId="22" w16cid:durableId="597565392">
    <w:abstractNumId w:val="6"/>
  </w:num>
  <w:num w:numId="23" w16cid:durableId="1371496200">
    <w:abstractNumId w:val="6"/>
  </w:num>
  <w:num w:numId="24" w16cid:durableId="2127306441">
    <w:abstractNumId w:val="6"/>
  </w:num>
  <w:num w:numId="25" w16cid:durableId="879241249">
    <w:abstractNumId w:val="6"/>
  </w:num>
  <w:num w:numId="26" w16cid:durableId="1290359772">
    <w:abstractNumId w:val="6"/>
  </w:num>
  <w:num w:numId="27" w16cid:durableId="1918854195">
    <w:abstractNumId w:val="6"/>
  </w:num>
  <w:num w:numId="28" w16cid:durableId="1250846222">
    <w:abstractNumId w:val="6"/>
  </w:num>
  <w:num w:numId="29" w16cid:durableId="290749842">
    <w:abstractNumId w:val="6"/>
  </w:num>
  <w:num w:numId="30" w16cid:durableId="1846044687">
    <w:abstractNumId w:val="6"/>
  </w:num>
  <w:num w:numId="31" w16cid:durableId="43452976">
    <w:abstractNumId w:val="6"/>
  </w:num>
  <w:num w:numId="32" w16cid:durableId="833186421">
    <w:abstractNumId w:val="6"/>
  </w:num>
  <w:num w:numId="33" w16cid:durableId="534851616">
    <w:abstractNumId w:val="6"/>
  </w:num>
  <w:num w:numId="34" w16cid:durableId="930771394">
    <w:abstractNumId w:val="6"/>
  </w:num>
  <w:num w:numId="35" w16cid:durableId="578246297">
    <w:abstractNumId w:val="6"/>
  </w:num>
  <w:num w:numId="36" w16cid:durableId="1622419455">
    <w:abstractNumId w:val="6"/>
  </w:num>
  <w:num w:numId="37" w16cid:durableId="2035381400">
    <w:abstractNumId w:val="6"/>
  </w:num>
  <w:num w:numId="38" w16cid:durableId="574819010">
    <w:abstractNumId w:val="3"/>
  </w:num>
  <w:num w:numId="39" w16cid:durableId="560988802">
    <w:abstractNumId w:val="1"/>
  </w:num>
  <w:num w:numId="40" w16cid:durableId="1168787681">
    <w:abstractNumId w:val="2"/>
  </w:num>
  <w:num w:numId="41" w16cid:durableId="1299916090">
    <w:abstractNumId w:val="0"/>
  </w:num>
  <w:num w:numId="42" w16cid:durableId="780610886">
    <w:abstractNumId w:val="4"/>
  </w:num>
  <w:num w:numId="43" w16cid:durableId="1047874950">
    <w:abstractNumId w:val="7"/>
  </w:num>
  <w:num w:numId="44" w16cid:durableId="11904147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955"/>
    <w:rsid w:val="00013C98"/>
    <w:rsid w:val="00032623"/>
    <w:rsid w:val="000468A1"/>
    <w:rsid w:val="00060736"/>
    <w:rsid w:val="000759F1"/>
    <w:rsid w:val="00090AF7"/>
    <w:rsid w:val="000A219C"/>
    <w:rsid w:val="000B5C2D"/>
    <w:rsid w:val="000C169E"/>
    <w:rsid w:val="00111FAC"/>
    <w:rsid w:val="00117B38"/>
    <w:rsid w:val="001346E9"/>
    <w:rsid w:val="00134C3D"/>
    <w:rsid w:val="0017020B"/>
    <w:rsid w:val="00172D73"/>
    <w:rsid w:val="001751BC"/>
    <w:rsid w:val="0018713C"/>
    <w:rsid w:val="00193400"/>
    <w:rsid w:val="001A780E"/>
    <w:rsid w:val="001B6687"/>
    <w:rsid w:val="001C209F"/>
    <w:rsid w:val="001C6660"/>
    <w:rsid w:val="001D0F16"/>
    <w:rsid w:val="00211EB7"/>
    <w:rsid w:val="00216357"/>
    <w:rsid w:val="00250E9C"/>
    <w:rsid w:val="00266523"/>
    <w:rsid w:val="0027177D"/>
    <w:rsid w:val="002728E5"/>
    <w:rsid w:val="00274CCF"/>
    <w:rsid w:val="00276856"/>
    <w:rsid w:val="00284FDF"/>
    <w:rsid w:val="002B7E28"/>
    <w:rsid w:val="002D037E"/>
    <w:rsid w:val="002F40BE"/>
    <w:rsid w:val="002F5C60"/>
    <w:rsid w:val="003200B3"/>
    <w:rsid w:val="00350855"/>
    <w:rsid w:val="00353B5C"/>
    <w:rsid w:val="00357FA8"/>
    <w:rsid w:val="00383FE5"/>
    <w:rsid w:val="00392950"/>
    <w:rsid w:val="003B21E9"/>
    <w:rsid w:val="003C0B24"/>
    <w:rsid w:val="003F7489"/>
    <w:rsid w:val="00417A24"/>
    <w:rsid w:val="00420EE7"/>
    <w:rsid w:val="004633C6"/>
    <w:rsid w:val="00470DC1"/>
    <w:rsid w:val="004834C8"/>
    <w:rsid w:val="004A2E2E"/>
    <w:rsid w:val="004B2572"/>
    <w:rsid w:val="004C0618"/>
    <w:rsid w:val="004C2152"/>
    <w:rsid w:val="004E035D"/>
    <w:rsid w:val="004F45DB"/>
    <w:rsid w:val="0050215B"/>
    <w:rsid w:val="00517889"/>
    <w:rsid w:val="00550B84"/>
    <w:rsid w:val="0056676F"/>
    <w:rsid w:val="00587C9C"/>
    <w:rsid w:val="00591BD1"/>
    <w:rsid w:val="00594F9D"/>
    <w:rsid w:val="005A1B05"/>
    <w:rsid w:val="005B09C1"/>
    <w:rsid w:val="005C3BEC"/>
    <w:rsid w:val="005C46E6"/>
    <w:rsid w:val="005D268D"/>
    <w:rsid w:val="005E6A93"/>
    <w:rsid w:val="005F001E"/>
    <w:rsid w:val="005F39FF"/>
    <w:rsid w:val="00600F5D"/>
    <w:rsid w:val="0061017D"/>
    <w:rsid w:val="00636DE2"/>
    <w:rsid w:val="00677357"/>
    <w:rsid w:val="00691E23"/>
    <w:rsid w:val="00696415"/>
    <w:rsid w:val="006A08D1"/>
    <w:rsid w:val="006B10DA"/>
    <w:rsid w:val="006D6069"/>
    <w:rsid w:val="006F01D6"/>
    <w:rsid w:val="006F4A69"/>
    <w:rsid w:val="006F552A"/>
    <w:rsid w:val="00713867"/>
    <w:rsid w:val="00716EBC"/>
    <w:rsid w:val="00721363"/>
    <w:rsid w:val="0072457B"/>
    <w:rsid w:val="00771611"/>
    <w:rsid w:val="00790286"/>
    <w:rsid w:val="007A0ACD"/>
    <w:rsid w:val="007B0BF3"/>
    <w:rsid w:val="007D3B65"/>
    <w:rsid w:val="007D68CA"/>
    <w:rsid w:val="007F3DA6"/>
    <w:rsid w:val="00824D29"/>
    <w:rsid w:val="00830800"/>
    <w:rsid w:val="00832D31"/>
    <w:rsid w:val="008404CE"/>
    <w:rsid w:val="00842955"/>
    <w:rsid w:val="00844A6E"/>
    <w:rsid w:val="008477DC"/>
    <w:rsid w:val="00857EEA"/>
    <w:rsid w:val="00861258"/>
    <w:rsid w:val="00872E6E"/>
    <w:rsid w:val="00887609"/>
    <w:rsid w:val="008944AB"/>
    <w:rsid w:val="008A3120"/>
    <w:rsid w:val="008C0134"/>
    <w:rsid w:val="008E1544"/>
    <w:rsid w:val="008E2FD4"/>
    <w:rsid w:val="008E3DED"/>
    <w:rsid w:val="008E59A0"/>
    <w:rsid w:val="008E7695"/>
    <w:rsid w:val="00902DC5"/>
    <w:rsid w:val="0092726F"/>
    <w:rsid w:val="009377F5"/>
    <w:rsid w:val="00940146"/>
    <w:rsid w:val="00952255"/>
    <w:rsid w:val="00954EC0"/>
    <w:rsid w:val="00973502"/>
    <w:rsid w:val="009A29D6"/>
    <w:rsid w:val="009A7F2A"/>
    <w:rsid w:val="009B3AEE"/>
    <w:rsid w:val="009B6399"/>
    <w:rsid w:val="009E2B7A"/>
    <w:rsid w:val="00A06BC8"/>
    <w:rsid w:val="00A205D2"/>
    <w:rsid w:val="00A251E9"/>
    <w:rsid w:val="00A2605C"/>
    <w:rsid w:val="00A50323"/>
    <w:rsid w:val="00A53FE3"/>
    <w:rsid w:val="00A54EFB"/>
    <w:rsid w:val="00A552B4"/>
    <w:rsid w:val="00A957B9"/>
    <w:rsid w:val="00AA0178"/>
    <w:rsid w:val="00AB5AB9"/>
    <w:rsid w:val="00AC5C5A"/>
    <w:rsid w:val="00AD01C2"/>
    <w:rsid w:val="00AD1914"/>
    <w:rsid w:val="00AE51FE"/>
    <w:rsid w:val="00AF20EE"/>
    <w:rsid w:val="00AF594A"/>
    <w:rsid w:val="00B07A34"/>
    <w:rsid w:val="00B118FE"/>
    <w:rsid w:val="00B20803"/>
    <w:rsid w:val="00B20F2C"/>
    <w:rsid w:val="00B2781A"/>
    <w:rsid w:val="00B621FC"/>
    <w:rsid w:val="00B63D5A"/>
    <w:rsid w:val="00B7733A"/>
    <w:rsid w:val="00B82BEE"/>
    <w:rsid w:val="00BA68E3"/>
    <w:rsid w:val="00BC6515"/>
    <w:rsid w:val="00BE54F5"/>
    <w:rsid w:val="00C01760"/>
    <w:rsid w:val="00C16F91"/>
    <w:rsid w:val="00C51A22"/>
    <w:rsid w:val="00C5716E"/>
    <w:rsid w:val="00C576F2"/>
    <w:rsid w:val="00C74A05"/>
    <w:rsid w:val="00C756E9"/>
    <w:rsid w:val="00CA4162"/>
    <w:rsid w:val="00CE7D23"/>
    <w:rsid w:val="00CF13B3"/>
    <w:rsid w:val="00D00E15"/>
    <w:rsid w:val="00D01D86"/>
    <w:rsid w:val="00D470BE"/>
    <w:rsid w:val="00D7505F"/>
    <w:rsid w:val="00DB06E7"/>
    <w:rsid w:val="00DD0AF6"/>
    <w:rsid w:val="00DE1F38"/>
    <w:rsid w:val="00DF5FCF"/>
    <w:rsid w:val="00E03180"/>
    <w:rsid w:val="00E05EEC"/>
    <w:rsid w:val="00E25E4D"/>
    <w:rsid w:val="00E32192"/>
    <w:rsid w:val="00E42657"/>
    <w:rsid w:val="00E50280"/>
    <w:rsid w:val="00E52F69"/>
    <w:rsid w:val="00E7606A"/>
    <w:rsid w:val="00E76392"/>
    <w:rsid w:val="00E86458"/>
    <w:rsid w:val="00EB0274"/>
    <w:rsid w:val="00EC157A"/>
    <w:rsid w:val="00EF103D"/>
    <w:rsid w:val="00EF758B"/>
    <w:rsid w:val="00F02393"/>
    <w:rsid w:val="00F0324D"/>
    <w:rsid w:val="00F262BE"/>
    <w:rsid w:val="00F33409"/>
    <w:rsid w:val="00F36BE4"/>
    <w:rsid w:val="00F41116"/>
    <w:rsid w:val="00F87704"/>
    <w:rsid w:val="00F90291"/>
    <w:rsid w:val="00F9359E"/>
    <w:rsid w:val="00FB377C"/>
    <w:rsid w:val="00FC6827"/>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549AEC"/>
  <w15:docId w15:val="{B1923596-97D8-40E8-A3D8-E13E4B8F1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40"/>
        <w:jc w:val="both"/>
      </w:pPr>
    </w:pPrDefault>
  </w:docDefaults>
  <w:latentStyles w:defLockedState="0" w:defUIPriority="99" w:defSemiHidden="0" w:defUnhideWhenUsed="0" w:defQFormat="0" w:count="376">
    <w:lsdException w:name="Normal" w:uiPriority="14" w:qFormat="1"/>
    <w:lsdException w:name="heading 1" w:uiPriority="49" w:qFormat="1"/>
    <w:lsdException w:name="heading 2" w:uiPriority="49" w:qFormat="1"/>
    <w:lsdException w:name="heading 3" w:semiHidden="1" w:uiPriority="49" w:unhideWhenUsed="1" w:qFormat="1"/>
    <w:lsdException w:name="heading 4" w:semiHidden="1" w:uiPriority="49" w:unhideWhenUsed="1" w:qFormat="1"/>
    <w:lsdException w:name="heading 5" w:semiHidden="1" w:uiPriority="49" w:unhideWhenUsed="1" w:qFormat="1"/>
    <w:lsdException w:name="heading 6" w:semiHidden="1" w:uiPriority="49" w:unhideWhenUsed="1" w:qFormat="1"/>
    <w:lsdException w:name="heading 7" w:semiHidden="1" w:uiPriority="49"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uiPriority="5" w:qFormat="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9"/>
    <w:lsdException w:name="Body Text 3" w:semiHidden="1" w:uiPriority="0" w:unhideWhenUsed="1"/>
    <w:lsdException w:name="Body Text Indent 2" w:semiHidden="1" w:unhideWhenUsed="1"/>
    <w:lsdException w:name="Body Text Indent 3" w:semiHidden="1" w:unhideWhenUsed="1"/>
    <w:lsdException w:name="Block Text" w:uiPriority="19"/>
    <w:lsdException w:name="Hyperlink" w:semiHidden="1" w:unhideWhenUsed="1"/>
    <w:lsdException w:name="FollowedHyperlink" w:semiHidden="1" w:unhideWhenUsed="1"/>
    <w:lsdException w:name="Strong" w:uiPriority="19"/>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3"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4"/>
    <w:qFormat/>
    <w:rsid w:val="003B21E9"/>
    <w:rPr>
      <w:lang w:val="en-GB"/>
    </w:rPr>
  </w:style>
  <w:style w:type="paragraph" w:styleId="Heading1">
    <w:name w:val="heading 1"/>
    <w:basedOn w:val="Normal"/>
    <w:next w:val="BodyText"/>
    <w:link w:val="Heading1Char"/>
    <w:uiPriority w:val="49"/>
    <w:unhideWhenUsed/>
    <w:rsid w:val="000468A1"/>
    <w:pPr>
      <w:outlineLvl w:val="0"/>
    </w:pPr>
    <w:rPr>
      <w:rFonts w:eastAsiaTheme="majorEastAsia" w:cstheme="majorBidi"/>
      <w:bCs/>
      <w:szCs w:val="28"/>
    </w:rPr>
  </w:style>
  <w:style w:type="paragraph" w:styleId="Heading2">
    <w:name w:val="heading 2"/>
    <w:basedOn w:val="Normal"/>
    <w:next w:val="BodyText"/>
    <w:link w:val="Heading2Char"/>
    <w:uiPriority w:val="49"/>
    <w:unhideWhenUsed/>
    <w:rsid w:val="000468A1"/>
    <w:pPr>
      <w:outlineLvl w:val="1"/>
    </w:pPr>
    <w:rPr>
      <w:rFonts w:eastAsiaTheme="majorEastAsia" w:cstheme="majorBidi"/>
      <w:bCs/>
      <w:szCs w:val="26"/>
    </w:rPr>
  </w:style>
  <w:style w:type="paragraph" w:styleId="Heading3">
    <w:name w:val="heading 3"/>
    <w:basedOn w:val="Normal"/>
    <w:next w:val="BodyText"/>
    <w:link w:val="Heading3Char"/>
    <w:uiPriority w:val="49"/>
    <w:semiHidden/>
    <w:unhideWhenUsed/>
    <w:rsid w:val="000468A1"/>
    <w:pPr>
      <w:outlineLvl w:val="2"/>
    </w:pPr>
    <w:rPr>
      <w:rFonts w:eastAsiaTheme="majorEastAsia" w:cstheme="majorBidi"/>
      <w:bCs/>
    </w:rPr>
  </w:style>
  <w:style w:type="paragraph" w:styleId="Heading4">
    <w:name w:val="heading 4"/>
    <w:basedOn w:val="Normal"/>
    <w:next w:val="BodyText"/>
    <w:link w:val="Heading4Char"/>
    <w:uiPriority w:val="49"/>
    <w:semiHidden/>
    <w:unhideWhenUsed/>
    <w:qFormat/>
    <w:rsid w:val="000468A1"/>
    <w:pPr>
      <w:keepNext/>
      <w:keepLines/>
      <w:outlineLvl w:val="3"/>
    </w:pPr>
    <w:rPr>
      <w:rFonts w:eastAsiaTheme="majorEastAsia" w:cstheme="majorBidi"/>
      <w:bCs/>
      <w:iCs/>
    </w:rPr>
  </w:style>
  <w:style w:type="paragraph" w:styleId="Heading5">
    <w:name w:val="heading 5"/>
    <w:basedOn w:val="Normal"/>
    <w:next w:val="BodyText"/>
    <w:link w:val="Heading5Char"/>
    <w:uiPriority w:val="49"/>
    <w:semiHidden/>
    <w:unhideWhenUsed/>
    <w:qFormat/>
    <w:rsid w:val="000468A1"/>
    <w:pPr>
      <w:keepNext/>
      <w:keepLines/>
      <w:outlineLvl w:val="4"/>
    </w:pPr>
    <w:rPr>
      <w:rFonts w:eastAsiaTheme="majorEastAsia" w:cstheme="majorBidi"/>
    </w:rPr>
  </w:style>
  <w:style w:type="paragraph" w:styleId="Heading6">
    <w:name w:val="heading 6"/>
    <w:basedOn w:val="Normal"/>
    <w:next w:val="BodyText"/>
    <w:link w:val="Heading6Char"/>
    <w:uiPriority w:val="49"/>
    <w:semiHidden/>
    <w:unhideWhenUsed/>
    <w:qFormat/>
    <w:rsid w:val="000468A1"/>
    <w:pPr>
      <w:outlineLvl w:val="5"/>
    </w:pPr>
    <w:rPr>
      <w:rFonts w:eastAsiaTheme="majorEastAsia" w:cstheme="majorBidi"/>
      <w:iCs/>
    </w:rPr>
  </w:style>
  <w:style w:type="paragraph" w:styleId="Heading7">
    <w:name w:val="heading 7"/>
    <w:basedOn w:val="Normal"/>
    <w:next w:val="BodyText"/>
    <w:link w:val="Heading7Char"/>
    <w:uiPriority w:val="49"/>
    <w:semiHidden/>
    <w:unhideWhenUsed/>
    <w:qFormat/>
    <w:rsid w:val="000468A1"/>
    <w:pPr>
      <w:outlineLvl w:val="6"/>
    </w:pPr>
    <w:rPr>
      <w:rFonts w:eastAsiaTheme="majorEastAsia" w:cstheme="majorBidi"/>
      <w:iCs/>
    </w:rPr>
  </w:style>
  <w:style w:type="paragraph" w:styleId="Heading8">
    <w:name w:val="heading 8"/>
    <w:basedOn w:val="Normal"/>
    <w:next w:val="BodyText"/>
    <w:link w:val="Heading8Char"/>
    <w:uiPriority w:val="49"/>
    <w:semiHidden/>
    <w:unhideWhenUsed/>
    <w:qFormat/>
    <w:rsid w:val="000468A1"/>
    <w:pPr>
      <w:outlineLvl w:val="7"/>
    </w:pPr>
    <w:rPr>
      <w:rFonts w:eastAsiaTheme="majorEastAsia" w:cstheme="majorBidi"/>
      <w:szCs w:val="20"/>
    </w:rPr>
  </w:style>
  <w:style w:type="paragraph" w:styleId="Heading9">
    <w:name w:val="heading 9"/>
    <w:basedOn w:val="Normal"/>
    <w:next w:val="BodyText"/>
    <w:link w:val="Heading9Char"/>
    <w:uiPriority w:val="49"/>
    <w:semiHidden/>
    <w:unhideWhenUsed/>
    <w:qFormat/>
    <w:rsid w:val="000468A1"/>
    <w:p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link w:val="TitleChar"/>
    <w:uiPriority w:val="1"/>
    <w:qFormat/>
    <w:rsid w:val="000468A1"/>
    <w:pPr>
      <w:keepNext/>
      <w:jc w:val="center"/>
    </w:pPr>
    <w:rPr>
      <w:rFonts w:eastAsiaTheme="majorEastAsia" w:cstheme="majorBidi"/>
      <w:b/>
      <w:kern w:val="28"/>
      <w:szCs w:val="52"/>
    </w:rPr>
  </w:style>
  <w:style w:type="paragraph" w:customStyle="1" w:styleId="BodyTextContinued">
    <w:name w:val="Body Text Continued"/>
    <w:basedOn w:val="Normal"/>
    <w:next w:val="BodyText"/>
    <w:uiPriority w:val="4"/>
    <w:qFormat/>
    <w:rsid w:val="000468A1"/>
  </w:style>
  <w:style w:type="paragraph" w:styleId="BodyText">
    <w:name w:val="Body Text"/>
    <w:basedOn w:val="Normal"/>
    <w:link w:val="BodyTextChar"/>
    <w:qFormat/>
    <w:rsid w:val="00013C98"/>
  </w:style>
  <w:style w:type="character" w:customStyle="1" w:styleId="BodyTextChar">
    <w:name w:val="Body Text Char"/>
    <w:basedOn w:val="DefaultParagraphFont"/>
    <w:link w:val="BodyText"/>
    <w:rsid w:val="00013C98"/>
    <w:rPr>
      <w:lang w:val="de-DE"/>
    </w:rPr>
  </w:style>
  <w:style w:type="character" w:customStyle="1" w:styleId="TitleChar">
    <w:name w:val="Title Char"/>
    <w:link w:val="Title"/>
    <w:uiPriority w:val="1"/>
    <w:rsid w:val="000468A1"/>
    <w:rPr>
      <w:rFonts w:eastAsiaTheme="majorEastAsia" w:cstheme="majorBidi"/>
      <w:b/>
      <w:kern w:val="28"/>
      <w:szCs w:val="52"/>
    </w:rPr>
  </w:style>
  <w:style w:type="paragraph" w:styleId="Subtitle">
    <w:name w:val="Subtitle"/>
    <w:basedOn w:val="Normal"/>
    <w:next w:val="BodyText"/>
    <w:link w:val="SubtitleChar"/>
    <w:uiPriority w:val="2"/>
    <w:qFormat/>
    <w:rsid w:val="00276856"/>
    <w:pPr>
      <w:keepNext/>
      <w:numPr>
        <w:ilvl w:val="1"/>
      </w:numPr>
      <w:jc w:val="center"/>
      <w:outlineLvl w:val="0"/>
    </w:pPr>
    <w:rPr>
      <w:rFonts w:eastAsiaTheme="majorEastAsia" w:cstheme="majorBidi"/>
      <w:iCs/>
    </w:rPr>
  </w:style>
  <w:style w:type="character" w:customStyle="1" w:styleId="SubtitleChar">
    <w:name w:val="Subtitle Char"/>
    <w:link w:val="Subtitle"/>
    <w:uiPriority w:val="2"/>
    <w:rsid w:val="00276856"/>
    <w:rPr>
      <w:rFonts w:eastAsiaTheme="majorEastAsia" w:cstheme="majorBidi"/>
      <w:iCs/>
    </w:rPr>
  </w:style>
  <w:style w:type="paragraph" w:styleId="Quote">
    <w:name w:val="Quote"/>
    <w:basedOn w:val="Normal"/>
    <w:next w:val="BodyTextContinued"/>
    <w:link w:val="QuoteChar"/>
    <w:uiPriority w:val="3"/>
    <w:qFormat/>
    <w:rsid w:val="000468A1"/>
    <w:pPr>
      <w:ind w:left="1440" w:right="1440"/>
    </w:pPr>
    <w:rPr>
      <w:iCs/>
    </w:rPr>
  </w:style>
  <w:style w:type="character" w:customStyle="1" w:styleId="QuoteChar">
    <w:name w:val="Quote Char"/>
    <w:link w:val="Quote"/>
    <w:uiPriority w:val="3"/>
    <w:rsid w:val="000468A1"/>
    <w:rPr>
      <w:iCs/>
    </w:rPr>
  </w:style>
  <w:style w:type="paragraph" w:styleId="Signature">
    <w:name w:val="Signature"/>
    <w:basedOn w:val="Normal"/>
    <w:next w:val="BodyText"/>
    <w:link w:val="SignatureChar"/>
    <w:uiPriority w:val="5"/>
    <w:qFormat/>
    <w:rsid w:val="000468A1"/>
    <w:pPr>
      <w:keepNext/>
      <w:tabs>
        <w:tab w:val="right" w:leader="underscore" w:pos="8640"/>
      </w:tabs>
      <w:ind w:left="4320"/>
    </w:pPr>
  </w:style>
  <w:style w:type="character" w:customStyle="1" w:styleId="SignatureChar">
    <w:name w:val="Signature Char"/>
    <w:basedOn w:val="DefaultParagraphFont"/>
    <w:link w:val="Signature"/>
    <w:uiPriority w:val="5"/>
    <w:rsid w:val="000468A1"/>
  </w:style>
  <w:style w:type="character" w:customStyle="1" w:styleId="Heading1Char">
    <w:name w:val="Heading 1 Char"/>
    <w:link w:val="Heading1"/>
    <w:uiPriority w:val="49"/>
    <w:rsid w:val="000468A1"/>
    <w:rPr>
      <w:rFonts w:eastAsiaTheme="majorEastAsia" w:cstheme="majorBidi"/>
      <w:bCs/>
      <w:szCs w:val="28"/>
    </w:rPr>
  </w:style>
  <w:style w:type="character" w:customStyle="1" w:styleId="Heading2Char">
    <w:name w:val="Heading 2 Char"/>
    <w:link w:val="Heading2"/>
    <w:uiPriority w:val="49"/>
    <w:rsid w:val="000468A1"/>
    <w:rPr>
      <w:rFonts w:eastAsiaTheme="majorEastAsia" w:cstheme="majorBidi"/>
      <w:bCs/>
      <w:szCs w:val="26"/>
    </w:rPr>
  </w:style>
  <w:style w:type="character" w:customStyle="1" w:styleId="Heading3Char">
    <w:name w:val="Heading 3 Char"/>
    <w:link w:val="Heading3"/>
    <w:uiPriority w:val="49"/>
    <w:semiHidden/>
    <w:rsid w:val="000468A1"/>
    <w:rPr>
      <w:rFonts w:eastAsiaTheme="majorEastAsia" w:cstheme="majorBidi"/>
      <w:bCs/>
    </w:rPr>
  </w:style>
  <w:style w:type="character" w:customStyle="1" w:styleId="Heading4Char">
    <w:name w:val="Heading 4 Char"/>
    <w:link w:val="Heading4"/>
    <w:uiPriority w:val="49"/>
    <w:semiHidden/>
    <w:rsid w:val="000468A1"/>
    <w:rPr>
      <w:rFonts w:eastAsiaTheme="majorEastAsia" w:cstheme="majorBidi"/>
      <w:bCs/>
      <w:iCs/>
    </w:rPr>
  </w:style>
  <w:style w:type="character" w:customStyle="1" w:styleId="Heading5Char">
    <w:name w:val="Heading 5 Char"/>
    <w:link w:val="Heading5"/>
    <w:uiPriority w:val="49"/>
    <w:semiHidden/>
    <w:rsid w:val="000468A1"/>
    <w:rPr>
      <w:rFonts w:eastAsiaTheme="majorEastAsia" w:cstheme="majorBidi"/>
    </w:rPr>
  </w:style>
  <w:style w:type="character" w:customStyle="1" w:styleId="Heading6Char">
    <w:name w:val="Heading 6 Char"/>
    <w:link w:val="Heading6"/>
    <w:uiPriority w:val="49"/>
    <w:semiHidden/>
    <w:rsid w:val="000468A1"/>
    <w:rPr>
      <w:rFonts w:eastAsiaTheme="majorEastAsia" w:cstheme="majorBidi"/>
      <w:iCs/>
    </w:rPr>
  </w:style>
  <w:style w:type="character" w:customStyle="1" w:styleId="Heading7Char">
    <w:name w:val="Heading 7 Char"/>
    <w:link w:val="Heading7"/>
    <w:uiPriority w:val="49"/>
    <w:semiHidden/>
    <w:rsid w:val="000468A1"/>
    <w:rPr>
      <w:rFonts w:eastAsiaTheme="majorEastAsia" w:cstheme="majorBidi"/>
      <w:iCs/>
    </w:rPr>
  </w:style>
  <w:style w:type="character" w:customStyle="1" w:styleId="Heading8Char">
    <w:name w:val="Heading 8 Char"/>
    <w:link w:val="Heading8"/>
    <w:uiPriority w:val="49"/>
    <w:semiHidden/>
    <w:rsid w:val="000468A1"/>
    <w:rPr>
      <w:rFonts w:eastAsiaTheme="majorEastAsia" w:cstheme="majorBidi"/>
      <w:szCs w:val="20"/>
    </w:rPr>
  </w:style>
  <w:style w:type="character" w:customStyle="1" w:styleId="Heading9Char">
    <w:name w:val="Heading 9 Char"/>
    <w:link w:val="Heading9"/>
    <w:uiPriority w:val="49"/>
    <w:semiHidden/>
    <w:rsid w:val="000468A1"/>
    <w:rPr>
      <w:rFonts w:eastAsiaTheme="majorEastAsia" w:cstheme="majorBidi"/>
      <w:iCs/>
      <w:szCs w:val="20"/>
    </w:rPr>
  </w:style>
  <w:style w:type="paragraph" w:styleId="BlockText">
    <w:name w:val="Block Text"/>
    <w:basedOn w:val="Normal"/>
    <w:uiPriority w:val="19"/>
    <w:rsid w:val="000468A1"/>
    <w:pPr>
      <w:ind w:left="1440"/>
    </w:pPr>
    <w:rPr>
      <w:rFonts w:eastAsiaTheme="minorEastAsia"/>
      <w:iCs/>
    </w:rPr>
  </w:style>
  <w:style w:type="paragraph" w:styleId="BodyText2">
    <w:name w:val="Body Text 2"/>
    <w:basedOn w:val="Normal"/>
    <w:link w:val="BodyText2Char"/>
    <w:uiPriority w:val="19"/>
    <w:rsid w:val="00013C98"/>
    <w:pPr>
      <w:spacing w:after="0" w:line="480" w:lineRule="auto"/>
    </w:pPr>
  </w:style>
  <w:style w:type="character" w:customStyle="1" w:styleId="BodyText2Char">
    <w:name w:val="Body Text 2 Char"/>
    <w:basedOn w:val="DefaultParagraphFont"/>
    <w:link w:val="BodyText2"/>
    <w:uiPriority w:val="19"/>
    <w:rsid w:val="00013C98"/>
    <w:rPr>
      <w:lang w:val="de-DE"/>
    </w:rPr>
  </w:style>
  <w:style w:type="character" w:styleId="Emphasis">
    <w:name w:val="Emphasis"/>
    <w:uiPriority w:val="19"/>
    <w:rsid w:val="000468A1"/>
    <w:rPr>
      <w:i/>
      <w:iCs/>
    </w:rPr>
  </w:style>
  <w:style w:type="character" w:styleId="Strong">
    <w:name w:val="Strong"/>
    <w:uiPriority w:val="19"/>
    <w:rsid w:val="000468A1"/>
    <w:rPr>
      <w:b/>
      <w:bCs/>
    </w:rPr>
  </w:style>
  <w:style w:type="paragraph" w:styleId="NoSpacing">
    <w:name w:val="No Spacing"/>
    <w:basedOn w:val="Normal"/>
    <w:uiPriority w:val="14"/>
    <w:qFormat/>
    <w:rsid w:val="005D268D"/>
    <w:pPr>
      <w:spacing w:after="0"/>
    </w:pPr>
  </w:style>
  <w:style w:type="paragraph" w:styleId="Header">
    <w:name w:val="header"/>
    <w:basedOn w:val="Normal"/>
    <w:link w:val="HeaderChar"/>
    <w:uiPriority w:val="99"/>
    <w:unhideWhenUsed/>
    <w:rsid w:val="00842955"/>
    <w:pPr>
      <w:tabs>
        <w:tab w:val="center" w:pos="4513"/>
        <w:tab w:val="right" w:pos="9026"/>
      </w:tabs>
      <w:spacing w:after="0"/>
    </w:pPr>
  </w:style>
  <w:style w:type="character" w:customStyle="1" w:styleId="HeaderChar">
    <w:name w:val="Header Char"/>
    <w:basedOn w:val="DefaultParagraphFont"/>
    <w:link w:val="Header"/>
    <w:uiPriority w:val="99"/>
    <w:rsid w:val="00842955"/>
    <w:rPr>
      <w:lang w:val="en-GB"/>
    </w:rPr>
  </w:style>
  <w:style w:type="paragraph" w:styleId="Footer">
    <w:name w:val="footer"/>
    <w:basedOn w:val="Normal"/>
    <w:link w:val="FooterChar"/>
    <w:uiPriority w:val="99"/>
    <w:unhideWhenUsed/>
    <w:rsid w:val="00842955"/>
    <w:pPr>
      <w:tabs>
        <w:tab w:val="center" w:pos="4513"/>
        <w:tab w:val="right" w:pos="9026"/>
      </w:tabs>
      <w:spacing w:after="0"/>
    </w:pPr>
  </w:style>
  <w:style w:type="character" w:customStyle="1" w:styleId="FooterChar">
    <w:name w:val="Footer Char"/>
    <w:basedOn w:val="DefaultParagraphFont"/>
    <w:link w:val="Footer"/>
    <w:uiPriority w:val="99"/>
    <w:rsid w:val="00842955"/>
    <w:rPr>
      <w:lang w:val="en-GB"/>
    </w:rPr>
  </w:style>
  <w:style w:type="paragraph" w:customStyle="1" w:styleId="MacPacTrailer">
    <w:name w:val="MacPac Trailer"/>
    <w:rsid w:val="009A29D6"/>
    <w:pPr>
      <w:widowControl w:val="0"/>
      <w:spacing w:after="0" w:line="200" w:lineRule="exact"/>
      <w:jc w:val="left"/>
    </w:pPr>
    <w:rPr>
      <w:rFonts w:eastAsia="Times New Roman"/>
      <w:sz w:val="16"/>
      <w:szCs w:val="22"/>
      <w:lang w:val="en-GB"/>
    </w:rPr>
  </w:style>
  <w:style w:type="character" w:styleId="PlaceholderText">
    <w:name w:val="Placeholder Text"/>
    <w:basedOn w:val="DefaultParagraphFont"/>
    <w:uiPriority w:val="99"/>
    <w:unhideWhenUsed/>
    <w:rsid w:val="00842955"/>
    <w:rPr>
      <w:color w:val="808080"/>
    </w:rPr>
  </w:style>
  <w:style w:type="paragraph" w:customStyle="1" w:styleId="CoverPage">
    <w:name w:val="Cover Page"/>
    <w:basedOn w:val="Normal"/>
    <w:rsid w:val="00771611"/>
    <w:pPr>
      <w:jc w:val="center"/>
    </w:pPr>
    <w:rPr>
      <w:rFonts w:eastAsia="Calibri"/>
      <w:b/>
    </w:rPr>
  </w:style>
  <w:style w:type="paragraph" w:styleId="BodyText3">
    <w:name w:val="Body Text 3"/>
    <w:basedOn w:val="Normal"/>
    <w:link w:val="BodyText3Char"/>
    <w:rsid w:val="00771611"/>
    <w:pPr>
      <w:spacing w:after="120"/>
      <w:jc w:val="left"/>
    </w:pPr>
    <w:rPr>
      <w:rFonts w:eastAsia="Calibri"/>
      <w:sz w:val="16"/>
      <w:szCs w:val="16"/>
      <w:lang w:val="en-US"/>
    </w:rPr>
  </w:style>
  <w:style w:type="character" w:customStyle="1" w:styleId="BodyText3Char">
    <w:name w:val="Body Text 3 Char"/>
    <w:basedOn w:val="DefaultParagraphFont"/>
    <w:link w:val="BodyText3"/>
    <w:rsid w:val="00771611"/>
    <w:rPr>
      <w:rFonts w:eastAsia="Calibri"/>
      <w:sz w:val="16"/>
      <w:szCs w:val="16"/>
    </w:rPr>
  </w:style>
  <w:style w:type="character" w:customStyle="1" w:styleId="FontStyle76">
    <w:name w:val="Font Style76"/>
    <w:uiPriority w:val="99"/>
    <w:rsid w:val="00EF103D"/>
    <w:rPr>
      <w:rFonts w:ascii="Times New Roman" w:hAnsi="Times New Roman" w:cs="Times New Roman"/>
      <w:color w:val="000000"/>
      <w:sz w:val="18"/>
      <w:szCs w:val="18"/>
    </w:rPr>
  </w:style>
  <w:style w:type="paragraph" w:customStyle="1" w:styleId="NormalOCAshurst">
    <w:name w:val="NormalOCAshurst"/>
    <w:link w:val="NormalOCAshurstChar"/>
    <w:qFormat/>
    <w:rsid w:val="00636DE2"/>
    <w:pPr>
      <w:suppressAutoHyphens/>
      <w:spacing w:after="200"/>
    </w:pPr>
    <w:rPr>
      <w:rFonts w:eastAsia="Times New Roman"/>
      <w:sz w:val="20"/>
      <w:szCs w:val="20"/>
      <w:lang w:val="en-GB" w:eastAsia="en-GB"/>
    </w:rPr>
  </w:style>
  <w:style w:type="character" w:customStyle="1" w:styleId="NormalOCAshurstChar">
    <w:name w:val="NormalOCAshurst Char"/>
    <w:link w:val="NormalOCAshurst"/>
    <w:rsid w:val="00636DE2"/>
    <w:rPr>
      <w:rFonts w:eastAsia="Times New Roman"/>
      <w:sz w:val="20"/>
      <w:szCs w:val="20"/>
      <w:lang w:val="en-GB" w:eastAsia="en-GB"/>
    </w:rPr>
  </w:style>
  <w:style w:type="character" w:customStyle="1" w:styleId="FontStyle72">
    <w:name w:val="Font Style72"/>
    <w:uiPriority w:val="99"/>
    <w:rsid w:val="006F4A69"/>
    <w:rPr>
      <w:rFonts w:ascii="Times New Roman" w:hAnsi="Times New Roman" w:cs="Times New Roman"/>
      <w:color w:val="000000"/>
      <w:sz w:val="16"/>
      <w:szCs w:val="16"/>
    </w:rPr>
  </w:style>
  <w:style w:type="paragraph" w:customStyle="1" w:styleId="AONormal">
    <w:name w:val="AONormal"/>
    <w:link w:val="AONormalChar"/>
    <w:rsid w:val="00550B84"/>
    <w:pPr>
      <w:spacing w:after="0" w:line="260" w:lineRule="atLeast"/>
      <w:jc w:val="left"/>
    </w:pPr>
    <w:rPr>
      <w:rFonts w:eastAsia="Calibri"/>
      <w:sz w:val="22"/>
      <w:szCs w:val="22"/>
      <w:lang w:val="en-GB"/>
    </w:rPr>
  </w:style>
  <w:style w:type="character" w:customStyle="1" w:styleId="AONormalChar">
    <w:name w:val="AONormal Char"/>
    <w:link w:val="AONormal"/>
    <w:rsid w:val="00550B84"/>
    <w:rPr>
      <w:rFonts w:eastAsia="Calibri"/>
      <w:sz w:val="22"/>
      <w:szCs w:val="22"/>
      <w:lang w:val="en-GB"/>
    </w:rPr>
  </w:style>
  <w:style w:type="character" w:styleId="Hyperlink">
    <w:name w:val="Hyperlink"/>
    <w:basedOn w:val="DefaultParagraphFont"/>
    <w:uiPriority w:val="99"/>
    <w:unhideWhenUsed/>
    <w:rsid w:val="00E76392"/>
    <w:rPr>
      <w:color w:val="005871" w:themeColor="hyperlink"/>
      <w:u w:val="single"/>
    </w:rPr>
  </w:style>
  <w:style w:type="paragraph" w:styleId="ListParagraph">
    <w:name w:val="List Paragraph"/>
    <w:basedOn w:val="Normal"/>
    <w:uiPriority w:val="99"/>
    <w:unhideWhenUsed/>
    <w:qFormat/>
    <w:rsid w:val="00973502"/>
    <w:pPr>
      <w:ind w:left="720"/>
      <w:contextualSpacing/>
    </w:pPr>
  </w:style>
  <w:style w:type="paragraph" w:styleId="BalloonText">
    <w:name w:val="Balloon Text"/>
    <w:basedOn w:val="Normal"/>
    <w:link w:val="BalloonTextChar"/>
    <w:uiPriority w:val="99"/>
    <w:semiHidden/>
    <w:unhideWhenUsed/>
    <w:rsid w:val="00BA68E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E3"/>
    <w:rPr>
      <w:rFonts w:ascii="Segoe UI" w:hAnsi="Segoe UI" w:cs="Segoe UI"/>
      <w:sz w:val="18"/>
      <w:szCs w:val="18"/>
      <w:lang w:val="en-GB"/>
    </w:rPr>
  </w:style>
  <w:style w:type="paragraph" w:customStyle="1" w:styleId="wText">
    <w:name w:val="wText"/>
    <w:basedOn w:val="Normal"/>
    <w:link w:val="wTextChar"/>
    <w:uiPriority w:val="1"/>
    <w:qFormat/>
    <w:rsid w:val="005B09C1"/>
    <w:pPr>
      <w:spacing w:after="180"/>
    </w:pPr>
    <w:rPr>
      <w:rFonts w:eastAsia="MS Mincho"/>
      <w:sz w:val="22"/>
      <w:szCs w:val="22"/>
    </w:rPr>
  </w:style>
  <w:style w:type="character" w:customStyle="1" w:styleId="wTextChar">
    <w:name w:val="wText Char"/>
    <w:basedOn w:val="DefaultParagraphFont"/>
    <w:link w:val="wText"/>
    <w:uiPriority w:val="1"/>
    <w:rsid w:val="005B09C1"/>
    <w:rPr>
      <w:rFonts w:eastAsia="MS Mincho"/>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805432">
      <w:bodyDiv w:val="1"/>
      <w:marLeft w:val="0"/>
      <w:marRight w:val="0"/>
      <w:marTop w:val="0"/>
      <w:marBottom w:val="0"/>
      <w:divBdr>
        <w:top w:val="none" w:sz="0" w:space="0" w:color="auto"/>
        <w:left w:val="none" w:sz="0" w:space="0" w:color="auto"/>
        <w:bottom w:val="none" w:sz="0" w:space="0" w:color="auto"/>
        <w:right w:val="none" w:sz="0" w:space="0" w:color="auto"/>
      </w:divBdr>
      <w:divsChild>
        <w:div w:id="6176330">
          <w:marLeft w:val="0"/>
          <w:marRight w:val="0"/>
          <w:marTop w:val="0"/>
          <w:marBottom w:val="0"/>
          <w:divBdr>
            <w:top w:val="none" w:sz="0" w:space="0" w:color="auto"/>
            <w:left w:val="none" w:sz="0" w:space="0" w:color="auto"/>
            <w:bottom w:val="none" w:sz="0" w:space="0" w:color="auto"/>
            <w:right w:val="none" w:sz="0" w:space="0" w:color="auto"/>
          </w:divBdr>
          <w:divsChild>
            <w:div w:id="262804932">
              <w:marLeft w:val="0"/>
              <w:marRight w:val="0"/>
              <w:marTop w:val="0"/>
              <w:marBottom w:val="0"/>
              <w:divBdr>
                <w:top w:val="none" w:sz="0" w:space="0" w:color="auto"/>
                <w:left w:val="none" w:sz="0" w:space="0" w:color="auto"/>
                <w:bottom w:val="none" w:sz="0" w:space="0" w:color="auto"/>
                <w:right w:val="none" w:sz="0" w:space="0" w:color="auto"/>
              </w:divBdr>
              <w:divsChild>
                <w:div w:id="27316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65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yperlink" Target="mailto:mfdublin@maplesfs.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H Standard">
      <a:dk1>
        <a:srgbClr val="000000"/>
      </a:dk1>
      <a:lt1>
        <a:srgbClr val="E5E3E2"/>
      </a:lt1>
      <a:dk2>
        <a:srgbClr val="6F0000"/>
      </a:dk2>
      <a:lt2>
        <a:srgbClr val="7D726C"/>
      </a:lt2>
      <a:accent1>
        <a:srgbClr val="005871"/>
      </a:accent1>
      <a:accent2>
        <a:srgbClr val="E60000"/>
      </a:accent2>
      <a:accent3>
        <a:srgbClr val="7D726C"/>
      </a:accent3>
      <a:accent4>
        <a:srgbClr val="B9F0FF"/>
      </a:accent4>
      <a:accent5>
        <a:srgbClr val="FF6D6D"/>
      </a:accent5>
      <a:accent6>
        <a:srgbClr val="E5E3E2"/>
      </a:accent6>
      <a:hlink>
        <a:srgbClr val="005871"/>
      </a:hlink>
      <a:folHlink>
        <a:srgbClr val="E5E3E2"/>
      </a:folHlink>
    </a:clrScheme>
    <a:fontScheme name="PH Standard">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 L E G A L _ E U ! 3 7 6 6 8 8 0 3 . 3 < / d o c u m e n t i d >  
     < s e n d e r i d > A M L I U < / s e n d e r i d >  
     < s e n d e r e m a i l > A M Y L I U @ P A U L H A S T I N G S . C O M < / s e n d e r e m a i l >  
     < l a s t m o d i f i e d > 2 0 2 4 - 0 1 - 0 9 T 1 5 : 0 7 : 0 0 . 0 0 0 0 0 0 0 + 0 0 : 0 0 < / l a s t m o d i f i e d >  
     < d a t a b a s e > L E G A L _ E U < / d a t a b a s e >  
 < / 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96FFEA-52EF-4954-935A-ED5A57BC43D3}">
  <ds:schemaRefs>
    <ds:schemaRef ds:uri="http://schemas.openxmlformats.org/officeDocument/2006/bibliography"/>
  </ds:schemaRefs>
</ds:datastoreItem>
</file>

<file path=customXml/itemProps2.xml><?xml version="1.0" encoding="utf-8"?>
<ds:datastoreItem xmlns:ds="http://schemas.openxmlformats.org/officeDocument/2006/customXml" ds:itemID="{0A556B6F-5AB4-45FB-962E-993BA09A0172}">
  <ds:schemaRefs>
    <ds:schemaRef ds:uri="http://www.imanage.com/work/xmlschema"/>
  </ds:schemaRefs>
</ds:datastoreItem>
</file>

<file path=customXml/itemProps3.xml><?xml version="1.0" encoding="utf-8"?>
<ds:datastoreItem xmlns:ds="http://schemas.openxmlformats.org/officeDocument/2006/customXml" ds:itemID="{CEEFA7B7-9963-4E7A-A830-7B22E68DFE76}"/>
</file>

<file path=customXml/itemProps4.xml><?xml version="1.0" encoding="utf-8"?>
<ds:datastoreItem xmlns:ds="http://schemas.openxmlformats.org/officeDocument/2006/customXml" ds:itemID="{BEDAE6E8-884F-4751-A603-5240D648B393}"/>
</file>

<file path=customXml/itemProps5.xml><?xml version="1.0" encoding="utf-8"?>
<ds:datastoreItem xmlns:ds="http://schemas.openxmlformats.org/officeDocument/2006/customXml" ds:itemID="{FD08AF42-CA97-40A1-84BE-02B172BABF2D}"/>
</file>

<file path=docProps/app.xml><?xml version="1.0" encoding="utf-8"?>
<Properties xmlns="http://schemas.openxmlformats.org/officeDocument/2006/extended-properties" xmlns:vt="http://schemas.openxmlformats.org/officeDocument/2006/docPropsVTypes">
  <Template>Normal.dotm</Template>
  <TotalTime>0</TotalTime>
  <Pages>3</Pages>
  <Words>781</Words>
  <Characters>4458</Characters>
  <Application>Microsoft Office Word</Application>
  <DocSecurity>4</DocSecurity>
  <Lines>37</Lines>
  <Paragraphs>10</Paragraphs>
  <ScaleCrop>false</ScaleCrop>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Rakova</dc:creator>
  <cp:lastModifiedBy>Marta Rakova</cp:lastModifiedBy>
  <cp:revision>2</cp:revision>
  <cp:lastPrinted>1900-01-01T00:00:00Z</cp:lastPrinted>
  <dcterms:created xsi:type="dcterms:W3CDTF">2024-01-11T13:08:00Z</dcterms:created>
  <dcterms:modified xsi:type="dcterms:W3CDTF">2024-01-11T13:08:00Z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Internal</vt:lpwstr>
  </property>
  <property fmtid="{D5CDD505-2E9C-101B-9397-08002B2CF9AE}" pid="5" name="MSIP_Label_2e952e98-911c-4aff-840a-f71bc6baaf7f_Enabled">
    <vt:lpwstr>true</vt:lpwstr>
  </property>
  <property fmtid="{D5CDD505-2E9C-101B-9397-08002B2CF9AE}" pid="6" name="MSIP_Label_2e952e98-911c-4aff-840a-f71bc6baaf7f_SetDate">
    <vt:lpwstr>2024-01-11T13:08:37Z</vt:lpwstr>
  </property>
  <property fmtid="{D5CDD505-2E9C-101B-9397-08002B2CF9AE}" pid="7" name="MSIP_Label_2e952e98-911c-4aff-840a-f71bc6baaf7f_Method">
    <vt:lpwstr>Standard</vt:lpwstr>
  </property>
  <property fmtid="{D5CDD505-2E9C-101B-9397-08002B2CF9AE}" pid="8" name="MSIP_Label_2e952e98-911c-4aff-840a-f71bc6baaf7f_Name">
    <vt:lpwstr>2e952e98-911c-4aff-840a-f71bc6baaf7f</vt:lpwstr>
  </property>
  <property fmtid="{D5CDD505-2E9C-101B-9397-08002B2CF9AE}" pid="9" name="MSIP_Label_2e952e98-911c-4aff-840a-f71bc6baaf7f_SiteId">
    <vt:lpwstr>e00ddcdf-1e0f-4be5-a37a-894a4731986a</vt:lpwstr>
  </property>
  <property fmtid="{D5CDD505-2E9C-101B-9397-08002B2CF9AE}" pid="10" name="MSIP_Label_2e952e98-911c-4aff-840a-f71bc6baaf7f_ActionId">
    <vt:lpwstr>9cde3ee5-a95a-4931-8cf4-9b2eb60ab905</vt:lpwstr>
  </property>
  <property fmtid="{D5CDD505-2E9C-101B-9397-08002B2CF9AE}" pid="11" name="MSIP_Label_2e952e98-911c-4aff-840a-f71bc6baaf7f_ContentBits">
    <vt:lpwstr>2</vt:lpwstr>
  </property>
</Properties>
</file>