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572" w:type="dxa"/>
        <w:tblLook w:val="04A0" w:firstRow="1" w:lastRow="0" w:firstColumn="1" w:lastColumn="0" w:noHBand="0" w:noVBand="1"/>
      </w:tblPr>
      <w:tblGrid>
        <w:gridCol w:w="5245"/>
        <w:gridCol w:w="4820"/>
      </w:tblGrid>
      <w:tr w:rsidR="008B1B58" w:rsidRPr="00AA77DB" w14:paraId="31526E87" w14:textId="77777777" w:rsidTr="008B1B58">
        <w:tc>
          <w:tcPr>
            <w:tcW w:w="5245" w:type="dxa"/>
          </w:tcPr>
          <w:p w14:paraId="0DC1D782" w14:textId="77777777" w:rsidR="008B1B58" w:rsidRPr="001E64C4" w:rsidRDefault="008B1B58" w:rsidP="008B1B58">
            <w:pPr>
              <w:jc w:val="center"/>
              <w:rPr>
                <w:rFonts w:ascii="Times New Roman" w:hAnsi="Times New Roman" w:cs="Times New Roman"/>
                <w:sz w:val="20"/>
                <w:szCs w:val="24"/>
              </w:rPr>
            </w:pPr>
          </w:p>
          <w:p w14:paraId="48E769C4" w14:textId="77777777" w:rsidR="008B1B58" w:rsidRPr="001E64C4" w:rsidRDefault="008B1B58" w:rsidP="008B1B58">
            <w:pPr>
              <w:jc w:val="center"/>
              <w:rPr>
                <w:rFonts w:ascii="Times New Roman" w:hAnsi="Times New Roman" w:cs="Times New Roman"/>
                <w:sz w:val="20"/>
                <w:szCs w:val="24"/>
              </w:rPr>
            </w:pPr>
            <w:r w:rsidRPr="001E64C4">
              <w:rPr>
                <w:rFonts w:ascii="Times New Roman" w:hAnsi="Times New Roman" w:cs="Times New Roman"/>
                <w:sz w:val="20"/>
                <w:szCs w:val="24"/>
              </w:rPr>
              <w:t>Настоящим _____________________________________</w:t>
            </w:r>
          </w:p>
          <w:p w14:paraId="6075456E" w14:textId="6B1EB4BA" w:rsidR="008B1B58" w:rsidRPr="001E64C4" w:rsidRDefault="008B1B58" w:rsidP="008B1B58">
            <w:pPr>
              <w:jc w:val="center"/>
              <w:rPr>
                <w:rFonts w:ascii="Times New Roman" w:hAnsi="Times New Roman" w:cs="Times New Roman"/>
                <w:sz w:val="20"/>
                <w:szCs w:val="24"/>
                <w:vertAlign w:val="superscript"/>
              </w:rPr>
            </w:pPr>
            <w:r w:rsidRPr="001E64C4">
              <w:rPr>
                <w:rFonts w:ascii="Times New Roman" w:hAnsi="Times New Roman" w:cs="Times New Roman"/>
                <w:sz w:val="20"/>
                <w:szCs w:val="24"/>
                <w:vertAlign w:val="superscript"/>
              </w:rPr>
              <w:t>(полное наименование/ФИО держателя еврооблигаций Российской Федерации)</w:t>
            </w:r>
          </w:p>
          <w:p w14:paraId="57986CCD" w14:textId="4631AC98" w:rsidR="008B1B58" w:rsidRPr="001E64C4" w:rsidRDefault="008B1B58">
            <w:pPr>
              <w:rPr>
                <w:rFonts w:ascii="Times New Roman" w:hAnsi="Times New Roman" w:cs="Times New Roman"/>
                <w:sz w:val="20"/>
              </w:rPr>
            </w:pPr>
            <w:r w:rsidRPr="001E64C4">
              <w:rPr>
                <w:rFonts w:ascii="Times New Roman" w:hAnsi="Times New Roman" w:cs="Times New Roman"/>
                <w:sz w:val="20"/>
                <w:szCs w:val="24"/>
                <w:vertAlign w:val="superscript"/>
              </w:rPr>
              <w:t>____________________________________________________________________</w:t>
            </w:r>
          </w:p>
          <w:p w14:paraId="0DF57770" w14:textId="7AB723DF" w:rsidR="008B1B58" w:rsidRPr="001E64C4" w:rsidRDefault="008B1B58" w:rsidP="008B1B58">
            <w:pPr>
              <w:jc w:val="center"/>
              <w:rPr>
                <w:rFonts w:ascii="Times New Roman" w:hAnsi="Times New Roman" w:cs="Times New Roman"/>
                <w:sz w:val="20"/>
                <w:szCs w:val="24"/>
                <w:vertAlign w:val="superscript"/>
              </w:rPr>
            </w:pPr>
            <w:r w:rsidRPr="001E64C4">
              <w:rPr>
                <w:rFonts w:ascii="Times New Roman" w:hAnsi="Times New Roman" w:cs="Times New Roman"/>
                <w:sz w:val="20"/>
                <w:szCs w:val="24"/>
                <w:vertAlign w:val="superscript"/>
              </w:rPr>
              <w:t xml:space="preserve">________________________________________ (документ о регистрации юридического лица/документ, удостоверяющий личность физического лица </w:t>
            </w:r>
            <w:r w:rsidRPr="001E64C4">
              <w:rPr>
                <w:rFonts w:ascii="Times New Roman" w:hAnsi="Times New Roman" w:cs="Times New Roman"/>
                <w:sz w:val="20"/>
                <w:szCs w:val="24"/>
                <w:vertAlign w:val="superscript"/>
              </w:rPr>
              <w:br/>
              <w:t>в соответствии с личным законом держателя еврооблигаций Российской Федерации,)</w:t>
            </w:r>
          </w:p>
          <w:p w14:paraId="41699DE4" w14:textId="3976CCBE" w:rsidR="008B1B58" w:rsidRPr="001E64C4" w:rsidRDefault="008B1B58">
            <w:pPr>
              <w:rPr>
                <w:rFonts w:ascii="Times New Roman" w:hAnsi="Times New Roman" w:cs="Times New Roman"/>
                <w:sz w:val="20"/>
              </w:rPr>
            </w:pPr>
            <w:r w:rsidRPr="001E64C4">
              <w:rPr>
                <w:rFonts w:ascii="Times New Roman" w:hAnsi="Times New Roman" w:cs="Times New Roman"/>
                <w:sz w:val="20"/>
                <w:szCs w:val="24"/>
                <w:vertAlign w:val="superscript"/>
              </w:rPr>
              <w:t>_________________________________________________________________________</w:t>
            </w:r>
          </w:p>
          <w:p w14:paraId="1CF3BB70" w14:textId="4302581A" w:rsidR="008B1B58" w:rsidRPr="001E64C4" w:rsidRDefault="008B1B58" w:rsidP="008B1B58">
            <w:pPr>
              <w:jc w:val="center"/>
              <w:rPr>
                <w:rFonts w:ascii="Times New Roman" w:hAnsi="Times New Roman" w:cs="Times New Roman"/>
                <w:sz w:val="20"/>
                <w:szCs w:val="24"/>
                <w:vertAlign w:val="superscript"/>
              </w:rPr>
            </w:pPr>
            <w:r w:rsidRPr="001E64C4">
              <w:rPr>
                <w:rFonts w:ascii="Times New Roman" w:hAnsi="Times New Roman" w:cs="Times New Roman"/>
                <w:sz w:val="20"/>
                <w:szCs w:val="24"/>
                <w:vertAlign w:val="superscript"/>
              </w:rPr>
              <w:t>___________________________________ (государство, определяющее личный закон держателя еврооблигаций Российской Федерации)</w:t>
            </w:r>
          </w:p>
          <w:p w14:paraId="4D6A708F" w14:textId="08F090DD" w:rsidR="008B1B58" w:rsidRPr="001E64C4" w:rsidRDefault="008B1B58" w:rsidP="008B1B58">
            <w:pPr>
              <w:jc w:val="both"/>
              <w:rPr>
                <w:rFonts w:ascii="Times New Roman" w:hAnsi="Times New Roman" w:cs="Times New Roman"/>
                <w:sz w:val="20"/>
                <w:szCs w:val="24"/>
              </w:rPr>
            </w:pPr>
            <w:r w:rsidRPr="001E64C4">
              <w:rPr>
                <w:rFonts w:ascii="Times New Roman" w:hAnsi="Times New Roman" w:cs="Times New Roman"/>
                <w:sz w:val="20"/>
                <w:szCs w:val="24"/>
              </w:rPr>
              <w:t>подтверждает, что соглашается принять исполнение обязательств по принадлежащим ему государственным ценным бумагам Российской Федерации, номинальная стоимость которых указана в иностранной валюте (</w:t>
            </w:r>
            <w:r w:rsidRPr="001E64C4">
              <w:rPr>
                <w:rFonts w:ascii="Times New Roman" w:hAnsi="Times New Roman" w:cs="Times New Roman"/>
                <w:sz w:val="20"/>
                <w:szCs w:val="24"/>
                <w:lang w:val="en-US"/>
              </w:rPr>
              <w:t>ISIN</w:t>
            </w:r>
            <w:r w:rsidRPr="001E64C4">
              <w:rPr>
                <w:rFonts w:ascii="Times New Roman" w:hAnsi="Times New Roman" w:cs="Times New Roman"/>
                <w:sz w:val="20"/>
                <w:szCs w:val="24"/>
              </w:rPr>
              <w:t>_____________________, дата фиксации _________________, далее – еврооблигации Российской Федерации), совершенное в рублях Российской Федерации, а также признает и заверяет, что:</w:t>
            </w:r>
          </w:p>
          <w:p w14:paraId="0FF21D45" w14:textId="77777777" w:rsidR="002B6CD2" w:rsidRPr="001E64C4" w:rsidRDefault="002B6CD2" w:rsidP="008B1B58">
            <w:pPr>
              <w:jc w:val="both"/>
              <w:rPr>
                <w:rFonts w:ascii="Times New Roman" w:hAnsi="Times New Roman" w:cs="Times New Roman"/>
                <w:sz w:val="20"/>
                <w:szCs w:val="24"/>
              </w:rPr>
            </w:pPr>
          </w:p>
          <w:p w14:paraId="4115DFE2" w14:textId="77777777" w:rsidR="00716A72" w:rsidRPr="001E64C4" w:rsidRDefault="008B1B58" w:rsidP="008B1B58">
            <w:pPr>
              <w:pStyle w:val="ListParagraph"/>
              <w:numPr>
                <w:ilvl w:val="0"/>
                <w:numId w:val="2"/>
              </w:numPr>
              <w:ind w:left="426" w:hanging="426"/>
              <w:jc w:val="both"/>
              <w:rPr>
                <w:rFonts w:ascii="Times New Roman" w:hAnsi="Times New Roman" w:cs="Times New Roman"/>
                <w:sz w:val="20"/>
                <w:szCs w:val="24"/>
              </w:rPr>
            </w:pPr>
            <w:r w:rsidRPr="001E64C4">
              <w:rPr>
                <w:rFonts w:ascii="Times New Roman" w:hAnsi="Times New Roman" w:cs="Times New Roman"/>
                <w:sz w:val="20"/>
                <w:szCs w:val="24"/>
              </w:rPr>
              <w:t>перечисление в его пользу в счет выплаты</w:t>
            </w:r>
          </w:p>
          <w:p w14:paraId="0057F3E6" w14:textId="0925B81E" w:rsidR="00716A72" w:rsidRPr="001E64C4" w:rsidRDefault="00716A72" w:rsidP="001E64C4">
            <w:pPr>
              <w:pStyle w:val="ListParagraph"/>
              <w:ind w:left="175"/>
              <w:jc w:val="both"/>
              <w:rPr>
                <w:rFonts w:ascii="Times New Roman" w:hAnsi="Times New Roman" w:cs="Times New Roman"/>
                <w:sz w:val="20"/>
                <w:szCs w:val="24"/>
              </w:rPr>
            </w:pPr>
            <w:r w:rsidRPr="001E64C4">
              <w:rPr>
                <w:rFonts w:ascii="Times New Roman" w:hAnsi="Times New Roman" w:cs="Times New Roman"/>
                <w:sz w:val="20"/>
                <w:szCs w:val="24"/>
              </w:rPr>
              <w:t>______________________________________________</w:t>
            </w:r>
            <w:r w:rsidR="008B1B58" w:rsidRPr="001E64C4">
              <w:rPr>
                <w:rFonts w:ascii="Times New Roman" w:hAnsi="Times New Roman" w:cs="Times New Roman"/>
                <w:sz w:val="20"/>
                <w:szCs w:val="24"/>
              </w:rPr>
              <w:t xml:space="preserve"> </w:t>
            </w:r>
            <w:r w:rsidRPr="001E64C4">
              <w:rPr>
                <w:rFonts w:ascii="Times New Roman" w:hAnsi="Times New Roman" w:cs="Times New Roman"/>
                <w:sz w:val="20"/>
                <w:szCs w:val="24"/>
              </w:rPr>
              <w:t xml:space="preserve">  </w:t>
            </w:r>
            <w:r w:rsidR="008B1B58" w:rsidRPr="001E64C4">
              <w:rPr>
                <w:rFonts w:ascii="Times New Roman" w:hAnsi="Times New Roman" w:cs="Times New Roman"/>
                <w:sz w:val="20"/>
                <w:szCs w:val="24"/>
                <w:vertAlign w:val="superscript"/>
              </w:rPr>
              <w:t>купонного дохода / погашения номинальной стоимости (части номинальной стоимости)</w:t>
            </w:r>
            <w:r w:rsidR="008B1B58" w:rsidRPr="001E64C4">
              <w:rPr>
                <w:rFonts w:ascii="Times New Roman" w:hAnsi="Times New Roman" w:cs="Times New Roman"/>
                <w:sz w:val="20"/>
                <w:szCs w:val="24"/>
              </w:rPr>
              <w:t xml:space="preserve"> </w:t>
            </w:r>
          </w:p>
          <w:p w14:paraId="076CF29F" w14:textId="1E74A73D" w:rsidR="008B1B58" w:rsidRPr="001E64C4" w:rsidRDefault="008B1B58" w:rsidP="00716A72">
            <w:pPr>
              <w:pStyle w:val="ListParagraph"/>
              <w:ind w:left="426"/>
              <w:jc w:val="both"/>
              <w:rPr>
                <w:rFonts w:ascii="Times New Roman" w:hAnsi="Times New Roman" w:cs="Times New Roman"/>
                <w:sz w:val="20"/>
                <w:szCs w:val="24"/>
              </w:rPr>
            </w:pPr>
            <w:r w:rsidRPr="001E64C4">
              <w:rPr>
                <w:rFonts w:ascii="Times New Roman" w:hAnsi="Times New Roman" w:cs="Times New Roman"/>
                <w:sz w:val="20"/>
                <w:szCs w:val="24"/>
              </w:rPr>
              <w:t>по еврооблигациям Российской Федерации в рублях Российской Федерации является надлежащим и полным исполнением обязательств по указанным еврооблигация Российской Федерации;</w:t>
            </w:r>
          </w:p>
          <w:p w14:paraId="7C408721" w14:textId="77777777" w:rsidR="002B6CD2" w:rsidRPr="001E64C4" w:rsidRDefault="002B6CD2" w:rsidP="002B6CD2">
            <w:pPr>
              <w:jc w:val="both"/>
              <w:rPr>
                <w:rFonts w:ascii="Times New Roman" w:hAnsi="Times New Roman" w:cs="Times New Roman"/>
                <w:sz w:val="20"/>
                <w:szCs w:val="24"/>
              </w:rPr>
            </w:pPr>
          </w:p>
          <w:p w14:paraId="79A47AFA" w14:textId="6111F22B" w:rsidR="008B1B58" w:rsidRPr="001E64C4" w:rsidRDefault="008B1B58" w:rsidP="008B1B58">
            <w:pPr>
              <w:pStyle w:val="ListParagraph"/>
              <w:numPr>
                <w:ilvl w:val="0"/>
                <w:numId w:val="2"/>
              </w:numPr>
              <w:ind w:left="426" w:hanging="426"/>
              <w:jc w:val="both"/>
              <w:rPr>
                <w:rFonts w:ascii="Times New Roman" w:hAnsi="Times New Roman" w:cs="Times New Roman"/>
                <w:sz w:val="20"/>
                <w:szCs w:val="24"/>
              </w:rPr>
            </w:pPr>
            <w:r w:rsidRPr="001E64C4">
              <w:rPr>
                <w:rFonts w:ascii="Times New Roman" w:hAnsi="Times New Roman" w:cs="Times New Roman"/>
                <w:sz w:val="20"/>
                <w:szCs w:val="24"/>
              </w:rPr>
              <w:t>не имеет и не будет иметь в дальнейшем каких-либо претензий к Российской Федерации, если исполнение обязательств по принадлежащим ему еврооблигациям Российской Федерации будет произведено в рублях Российской Федерации в порядке и на условиях, предусмотренных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от 22 июня 2022 г. № 394 и принятыми в соответствии с ним актами Правительства Российской Федерации, решениями и официальными разъяснениями Министерства финансов Российской Федерации и (или) Центрального банка Российской Федерации.</w:t>
            </w:r>
          </w:p>
          <w:p w14:paraId="08843F0E" w14:textId="77777777" w:rsidR="002B6CD2" w:rsidRPr="001E64C4" w:rsidRDefault="002B6CD2" w:rsidP="00AA77DB">
            <w:pPr>
              <w:pStyle w:val="ListParagraph"/>
              <w:ind w:left="426"/>
              <w:jc w:val="both"/>
              <w:rPr>
                <w:rFonts w:ascii="Times New Roman" w:hAnsi="Times New Roman" w:cs="Times New Roman"/>
                <w:sz w:val="20"/>
                <w:szCs w:val="24"/>
              </w:rPr>
            </w:pPr>
          </w:p>
          <w:p w14:paraId="360EB205" w14:textId="77777777" w:rsidR="008B1B58" w:rsidRPr="001E64C4" w:rsidRDefault="008B1B58" w:rsidP="008B1B58">
            <w:pPr>
              <w:ind w:firstLine="426"/>
              <w:rPr>
                <w:rFonts w:ascii="Times New Roman" w:hAnsi="Times New Roman" w:cs="Times New Roman"/>
                <w:sz w:val="20"/>
                <w:szCs w:val="24"/>
              </w:rPr>
            </w:pPr>
            <w:r w:rsidRPr="001E64C4">
              <w:rPr>
                <w:rFonts w:ascii="Times New Roman" w:hAnsi="Times New Roman" w:cs="Times New Roman"/>
                <w:sz w:val="20"/>
                <w:szCs w:val="24"/>
              </w:rPr>
              <w:t>В случае каких-либо расхождений между русской и английской версиями, текст на русском языке имеет преимущественную силу.</w:t>
            </w:r>
          </w:p>
          <w:p w14:paraId="6CD0448D" w14:textId="7905DA9D" w:rsidR="008B1B58" w:rsidRPr="001E64C4" w:rsidRDefault="008B1B58" w:rsidP="008B1B58">
            <w:pPr>
              <w:ind w:left="426"/>
              <w:jc w:val="both"/>
              <w:rPr>
                <w:rFonts w:ascii="Times New Roman" w:hAnsi="Times New Roman" w:cs="Times New Roman"/>
                <w:sz w:val="20"/>
                <w:szCs w:val="24"/>
              </w:rPr>
            </w:pPr>
          </w:p>
          <w:p w14:paraId="70A0A6BA" w14:textId="77777777" w:rsidR="001E64C4" w:rsidRPr="001E64C4" w:rsidRDefault="001E64C4" w:rsidP="008B1B58">
            <w:pPr>
              <w:ind w:left="426"/>
              <w:jc w:val="both"/>
              <w:rPr>
                <w:rFonts w:ascii="Times New Roman" w:hAnsi="Times New Roman" w:cs="Times New Roman"/>
                <w:sz w:val="20"/>
                <w:szCs w:val="24"/>
              </w:rPr>
            </w:pPr>
          </w:p>
          <w:p w14:paraId="0CE2D428" w14:textId="77777777" w:rsidR="008B1B58" w:rsidRPr="001E64C4" w:rsidRDefault="008B1B58" w:rsidP="008B1B58">
            <w:pPr>
              <w:rPr>
                <w:rFonts w:ascii="Times New Roman" w:hAnsi="Times New Roman" w:cs="Times New Roman"/>
                <w:sz w:val="18"/>
              </w:rPr>
            </w:pPr>
            <w:r w:rsidRPr="001E64C4">
              <w:rPr>
                <w:rFonts w:ascii="Times New Roman" w:hAnsi="Times New Roman" w:cs="Times New Roman"/>
                <w:sz w:val="18"/>
              </w:rPr>
              <w:t>________________________________________                                     «_____»____________ 20___г.</w:t>
            </w:r>
          </w:p>
          <w:p w14:paraId="74F1AA9D" w14:textId="69F57A53" w:rsidR="008B1B58" w:rsidRPr="001E64C4" w:rsidRDefault="001E64C4" w:rsidP="001E64C4">
            <w:pPr>
              <w:rPr>
                <w:rFonts w:ascii="Times New Roman" w:hAnsi="Times New Roman" w:cs="Times New Roman"/>
                <w:sz w:val="20"/>
                <w:szCs w:val="24"/>
                <w:vertAlign w:val="superscript"/>
              </w:rPr>
            </w:pPr>
            <w:r>
              <w:rPr>
                <w:rFonts w:ascii="Times New Roman" w:hAnsi="Times New Roman" w:cs="Times New Roman"/>
                <w:sz w:val="18"/>
                <w:vertAlign w:val="superscript"/>
              </w:rPr>
              <w:t xml:space="preserve">                    </w:t>
            </w:r>
            <w:r w:rsidR="008B1B58" w:rsidRPr="001E64C4">
              <w:rPr>
                <w:rFonts w:ascii="Times New Roman" w:hAnsi="Times New Roman" w:cs="Times New Roman"/>
                <w:sz w:val="18"/>
                <w:vertAlign w:val="superscript"/>
              </w:rPr>
              <w:t>(</w:t>
            </w:r>
            <w:r w:rsidR="008B1B58" w:rsidRPr="001E64C4">
              <w:rPr>
                <w:rFonts w:ascii="Times New Roman" w:hAnsi="Times New Roman" w:cs="Times New Roman"/>
                <w:sz w:val="20"/>
                <w:szCs w:val="24"/>
                <w:vertAlign w:val="superscript"/>
              </w:rPr>
              <w:t>Подпись и печать (при наличии))</w:t>
            </w:r>
          </w:p>
          <w:p w14:paraId="762B500E" w14:textId="77777777" w:rsidR="008B1B58" w:rsidRPr="001E64C4" w:rsidRDefault="008B1B58" w:rsidP="008B1B58">
            <w:pPr>
              <w:jc w:val="both"/>
              <w:rPr>
                <w:rFonts w:ascii="Times New Roman" w:hAnsi="Times New Roman" w:cs="Times New Roman"/>
                <w:sz w:val="20"/>
                <w:szCs w:val="24"/>
              </w:rPr>
            </w:pPr>
          </w:p>
          <w:p w14:paraId="48C30222" w14:textId="77777777" w:rsidR="008B1B58" w:rsidRPr="001E64C4" w:rsidRDefault="008B1B58" w:rsidP="00596BF7">
            <w:pPr>
              <w:jc w:val="right"/>
              <w:rPr>
                <w:rFonts w:ascii="Times New Roman" w:hAnsi="Times New Roman" w:cs="Times New Roman"/>
                <w:sz w:val="20"/>
                <w:szCs w:val="24"/>
              </w:rPr>
            </w:pPr>
          </w:p>
        </w:tc>
        <w:tc>
          <w:tcPr>
            <w:tcW w:w="4820" w:type="dxa"/>
          </w:tcPr>
          <w:p w14:paraId="28CA9A38" w14:textId="77777777" w:rsidR="008B1B58" w:rsidRPr="001E64C4" w:rsidRDefault="008B1B58" w:rsidP="008B1B58">
            <w:pPr>
              <w:jc w:val="center"/>
              <w:rPr>
                <w:rFonts w:ascii="Times New Roman" w:hAnsi="Times New Roman" w:cs="Times New Roman"/>
                <w:sz w:val="20"/>
                <w:szCs w:val="24"/>
                <w:lang w:val="en-US"/>
              </w:rPr>
            </w:pPr>
          </w:p>
          <w:p w14:paraId="2CB03745" w14:textId="47421213" w:rsidR="008B1B58" w:rsidRPr="001E64C4" w:rsidRDefault="008B1B58" w:rsidP="008B1B58">
            <w:pPr>
              <w:rPr>
                <w:rFonts w:ascii="Times New Roman" w:hAnsi="Times New Roman" w:cs="Times New Roman"/>
                <w:sz w:val="20"/>
                <w:lang w:val="en-US"/>
              </w:rPr>
            </w:pPr>
            <w:r w:rsidRPr="001E64C4">
              <w:rPr>
                <w:rFonts w:ascii="Times New Roman" w:hAnsi="Times New Roman" w:cs="Times New Roman"/>
                <w:sz w:val="20"/>
                <w:lang w:val="en-US"/>
              </w:rPr>
              <w:t>________________________________________</w:t>
            </w:r>
          </w:p>
          <w:p w14:paraId="7F8B11D5" w14:textId="665EF09C" w:rsidR="008B1B58" w:rsidRPr="001E64C4" w:rsidRDefault="008B1B58" w:rsidP="008B1B58">
            <w:pPr>
              <w:jc w:val="center"/>
              <w:rPr>
                <w:rFonts w:ascii="Times New Roman" w:hAnsi="Times New Roman" w:cs="Times New Roman"/>
                <w:sz w:val="20"/>
                <w:szCs w:val="24"/>
                <w:vertAlign w:val="superscript"/>
                <w:lang w:val="en-US"/>
              </w:rPr>
            </w:pPr>
            <w:r w:rsidRPr="001E64C4">
              <w:rPr>
                <w:rFonts w:ascii="Times New Roman" w:hAnsi="Times New Roman" w:cs="Times New Roman"/>
                <w:sz w:val="20"/>
                <w:lang w:val="en-US"/>
              </w:rPr>
              <w:t xml:space="preserve"> </w:t>
            </w:r>
            <w:r w:rsidR="00AA77DB">
              <w:rPr>
                <w:rFonts w:ascii="Times New Roman" w:hAnsi="Times New Roman" w:cs="Times New Roman"/>
                <w:sz w:val="20"/>
                <w:vertAlign w:val="superscript"/>
                <w:lang w:val="en-US"/>
              </w:rPr>
              <w:t>(full name</w:t>
            </w:r>
            <w:r w:rsidRPr="001E64C4">
              <w:rPr>
                <w:rFonts w:ascii="Times New Roman" w:hAnsi="Times New Roman" w:cs="Times New Roman"/>
                <w:sz w:val="20"/>
                <w:vertAlign w:val="superscript"/>
                <w:lang w:val="en-US"/>
              </w:rPr>
              <w:t xml:space="preserve"> of the holder of Eurobonds of the Russian Federation)</w:t>
            </w:r>
          </w:p>
          <w:p w14:paraId="1D0E3A0C" w14:textId="4F5BAF0D" w:rsidR="008B1B58" w:rsidRPr="001E64C4" w:rsidRDefault="008B1B58">
            <w:pPr>
              <w:rPr>
                <w:rFonts w:ascii="Times New Roman" w:hAnsi="Times New Roman" w:cs="Times New Roman"/>
                <w:sz w:val="20"/>
                <w:lang w:val="en-US"/>
              </w:rPr>
            </w:pPr>
            <w:r w:rsidRPr="001E64C4">
              <w:rPr>
                <w:rFonts w:ascii="Times New Roman" w:hAnsi="Times New Roman" w:cs="Times New Roman"/>
                <w:sz w:val="20"/>
                <w:vertAlign w:val="superscript"/>
                <w:lang w:val="en-US"/>
              </w:rPr>
              <w:t>_____________________________________________________________________</w:t>
            </w:r>
          </w:p>
          <w:p w14:paraId="15382120" w14:textId="1A104792" w:rsidR="008B1B58" w:rsidRPr="001E64C4" w:rsidRDefault="008B1B58" w:rsidP="008B1B58">
            <w:pPr>
              <w:jc w:val="center"/>
              <w:rPr>
                <w:rFonts w:ascii="Times New Roman" w:hAnsi="Times New Roman" w:cs="Times New Roman"/>
                <w:sz w:val="20"/>
                <w:szCs w:val="24"/>
                <w:vertAlign w:val="superscript"/>
                <w:lang w:val="en-US"/>
              </w:rPr>
            </w:pPr>
            <w:r w:rsidRPr="001E64C4">
              <w:rPr>
                <w:rFonts w:ascii="Times New Roman" w:hAnsi="Times New Roman" w:cs="Times New Roman"/>
                <w:sz w:val="20"/>
                <w:vertAlign w:val="superscript"/>
                <w:lang w:val="en-US"/>
              </w:rPr>
              <w:t>____________________________________________ (legal entity registration document / ID document of an individual</w:t>
            </w:r>
            <w:r w:rsidRPr="001E64C4">
              <w:rPr>
                <w:rFonts w:ascii="Times New Roman" w:hAnsi="Times New Roman" w:cs="Times New Roman"/>
                <w:sz w:val="20"/>
                <w:vertAlign w:val="superscript"/>
                <w:lang w:val="en-US"/>
              </w:rPr>
              <w:cr/>
              <w:t>in accordance with the law of the jurisdiction of the holder of Eurobonds of the Russian Federation,)</w:t>
            </w:r>
          </w:p>
          <w:p w14:paraId="537825F3" w14:textId="793137AE" w:rsidR="008B1B58" w:rsidRPr="001E64C4" w:rsidRDefault="008B1B58">
            <w:pPr>
              <w:rPr>
                <w:rFonts w:ascii="Times New Roman" w:hAnsi="Times New Roman" w:cs="Times New Roman"/>
                <w:sz w:val="20"/>
                <w:lang w:val="en-US"/>
              </w:rPr>
            </w:pPr>
            <w:r w:rsidRPr="001E64C4">
              <w:rPr>
                <w:rFonts w:ascii="Times New Roman" w:hAnsi="Times New Roman" w:cs="Times New Roman"/>
                <w:sz w:val="20"/>
                <w:vertAlign w:val="superscript"/>
                <w:lang w:val="en-US"/>
              </w:rPr>
              <w:t>______________________________________________________________________</w:t>
            </w:r>
          </w:p>
          <w:p w14:paraId="255B8F22" w14:textId="562D0DFC" w:rsidR="008B1B58" w:rsidRPr="001E64C4" w:rsidRDefault="008B1B58" w:rsidP="008B1B58">
            <w:pPr>
              <w:jc w:val="center"/>
              <w:rPr>
                <w:rFonts w:ascii="Times New Roman" w:hAnsi="Times New Roman" w:cs="Times New Roman"/>
                <w:sz w:val="20"/>
                <w:szCs w:val="24"/>
                <w:vertAlign w:val="superscript"/>
                <w:lang w:val="en-US"/>
              </w:rPr>
            </w:pPr>
            <w:r w:rsidRPr="001E64C4">
              <w:rPr>
                <w:rFonts w:ascii="Times New Roman" w:hAnsi="Times New Roman" w:cs="Times New Roman"/>
                <w:sz w:val="20"/>
                <w:vertAlign w:val="superscript"/>
                <w:lang w:val="en-US"/>
              </w:rPr>
              <w:t>_____________________________ (the state that determines the law of the jurisdiction of the holder of Eurobonds of the Russian Federation)</w:t>
            </w:r>
          </w:p>
          <w:p w14:paraId="448EE245" w14:textId="41478509" w:rsidR="008B1B58" w:rsidRPr="001E64C4" w:rsidRDefault="008B1B58" w:rsidP="008B1B58">
            <w:pPr>
              <w:jc w:val="both"/>
              <w:rPr>
                <w:rFonts w:ascii="Times New Roman" w:hAnsi="Times New Roman" w:cs="Times New Roman"/>
                <w:sz w:val="20"/>
                <w:szCs w:val="24"/>
                <w:lang w:val="en-US"/>
              </w:rPr>
            </w:pPr>
            <w:r w:rsidRPr="001E64C4">
              <w:rPr>
                <w:rFonts w:ascii="Times New Roman" w:hAnsi="Times New Roman" w:cs="Times New Roman"/>
                <w:sz w:val="20"/>
                <w:lang w:val="en-US"/>
              </w:rPr>
              <w:t xml:space="preserve">hereby confirms the consent to accept the fulfilment of obligations on government securities of the Russian Federation, the nominal value of which is indicated in foreign currency (ISIN_____________________, record date _________________, hereinafter referred to as Eurobonds of the Russian Federation), in </w:t>
            </w:r>
            <w:proofErr w:type="spellStart"/>
            <w:r w:rsidRPr="001E64C4">
              <w:rPr>
                <w:rFonts w:ascii="Times New Roman" w:hAnsi="Times New Roman" w:cs="Times New Roman"/>
                <w:sz w:val="20"/>
                <w:lang w:val="en-US"/>
              </w:rPr>
              <w:t>roubles</w:t>
            </w:r>
            <w:proofErr w:type="spellEnd"/>
            <w:r w:rsidRPr="001E64C4">
              <w:rPr>
                <w:rFonts w:ascii="Times New Roman" w:hAnsi="Times New Roman" w:cs="Times New Roman"/>
                <w:sz w:val="20"/>
                <w:lang w:val="en-US"/>
              </w:rPr>
              <w:t xml:space="preserve"> of the Russian Federation, and also acknowledges and certifies that:</w:t>
            </w:r>
          </w:p>
          <w:p w14:paraId="388B3F84" w14:textId="18ED13C9" w:rsidR="008B1B58" w:rsidRPr="001E64C4" w:rsidRDefault="008B1B58" w:rsidP="008B1B58">
            <w:pPr>
              <w:pStyle w:val="ListParagraph"/>
              <w:numPr>
                <w:ilvl w:val="0"/>
                <w:numId w:val="2"/>
              </w:numPr>
              <w:ind w:left="426" w:hanging="426"/>
              <w:jc w:val="both"/>
              <w:rPr>
                <w:rFonts w:ascii="Times New Roman" w:hAnsi="Times New Roman" w:cs="Times New Roman"/>
                <w:sz w:val="20"/>
                <w:szCs w:val="24"/>
                <w:lang w:val="en-US"/>
              </w:rPr>
            </w:pPr>
            <w:r w:rsidRPr="001E64C4">
              <w:rPr>
                <w:rFonts w:ascii="Times New Roman" w:hAnsi="Times New Roman" w:cs="Times New Roman"/>
                <w:sz w:val="20"/>
                <w:lang w:val="en-US"/>
              </w:rPr>
              <w:t xml:space="preserve">transfer of a payment of </w:t>
            </w:r>
            <w:r w:rsidR="00716A72" w:rsidRPr="001E64C4">
              <w:rPr>
                <w:rFonts w:ascii="Times New Roman" w:hAnsi="Times New Roman" w:cs="Times New Roman"/>
                <w:sz w:val="20"/>
                <w:lang w:val="en-US"/>
              </w:rPr>
              <w:t xml:space="preserve">_________________________________________ </w:t>
            </w:r>
            <w:r w:rsidRPr="001E64C4">
              <w:rPr>
                <w:rFonts w:ascii="Times New Roman" w:hAnsi="Times New Roman" w:cs="Times New Roman"/>
                <w:sz w:val="20"/>
                <w:vertAlign w:val="superscript"/>
                <w:lang w:val="en-US"/>
              </w:rPr>
              <w:t>coupon income / redemption of the nominal value (part of the nominal value)</w:t>
            </w:r>
            <w:r w:rsidRPr="001E64C4">
              <w:rPr>
                <w:rFonts w:ascii="Times New Roman" w:hAnsi="Times New Roman" w:cs="Times New Roman"/>
                <w:sz w:val="20"/>
                <w:lang w:val="en-US"/>
              </w:rPr>
              <w:t xml:space="preserve"> on Eurobonds of the Russian Federation in </w:t>
            </w:r>
            <w:proofErr w:type="spellStart"/>
            <w:r w:rsidRPr="001E64C4">
              <w:rPr>
                <w:rFonts w:ascii="Times New Roman" w:hAnsi="Times New Roman" w:cs="Times New Roman"/>
                <w:sz w:val="20"/>
                <w:lang w:val="en-US"/>
              </w:rPr>
              <w:t>roubles</w:t>
            </w:r>
            <w:proofErr w:type="spellEnd"/>
            <w:r w:rsidRPr="001E64C4">
              <w:rPr>
                <w:rFonts w:ascii="Times New Roman" w:hAnsi="Times New Roman" w:cs="Times New Roman"/>
                <w:sz w:val="20"/>
                <w:lang w:val="en-US"/>
              </w:rPr>
              <w:t xml:space="preserve"> of the Russian Federation shall be deemed as the proper and complete fulfilment of obligations on the specified Eurobonds of the Russian Federation;</w:t>
            </w:r>
          </w:p>
          <w:p w14:paraId="4549B266" w14:textId="36FA95EC" w:rsidR="001E64C4" w:rsidRPr="001E64C4" w:rsidRDefault="001E64C4" w:rsidP="001E64C4">
            <w:pPr>
              <w:jc w:val="both"/>
              <w:rPr>
                <w:rFonts w:ascii="Times New Roman" w:hAnsi="Times New Roman" w:cs="Times New Roman"/>
                <w:sz w:val="20"/>
                <w:szCs w:val="24"/>
                <w:lang w:val="en-US"/>
              </w:rPr>
            </w:pPr>
          </w:p>
          <w:p w14:paraId="51108B9C" w14:textId="3CE2D413" w:rsidR="008B1B58" w:rsidRPr="001E64C4" w:rsidRDefault="008B1B58" w:rsidP="008B1B58">
            <w:pPr>
              <w:pStyle w:val="ListParagraph"/>
              <w:numPr>
                <w:ilvl w:val="0"/>
                <w:numId w:val="2"/>
              </w:numPr>
              <w:ind w:left="426" w:hanging="426"/>
              <w:jc w:val="both"/>
              <w:rPr>
                <w:rFonts w:ascii="Times New Roman" w:hAnsi="Times New Roman" w:cs="Times New Roman"/>
                <w:sz w:val="20"/>
                <w:szCs w:val="24"/>
                <w:lang w:val="en-US"/>
              </w:rPr>
            </w:pPr>
            <w:r w:rsidRPr="001E64C4">
              <w:rPr>
                <w:rFonts w:ascii="Times New Roman" w:hAnsi="Times New Roman" w:cs="Times New Roman"/>
                <w:sz w:val="20"/>
                <w:lang w:val="en-US"/>
              </w:rPr>
              <w:t xml:space="preserve">does not have and will not have in the future any claims against the Russian Federation, if the fulfilment of obligations on the Eurobonds of the Russian Federation is made in </w:t>
            </w:r>
            <w:proofErr w:type="spellStart"/>
            <w:r w:rsidRPr="001E64C4">
              <w:rPr>
                <w:rFonts w:ascii="Times New Roman" w:hAnsi="Times New Roman" w:cs="Times New Roman"/>
                <w:sz w:val="20"/>
                <w:lang w:val="en-US"/>
              </w:rPr>
              <w:t>roubles</w:t>
            </w:r>
            <w:proofErr w:type="spellEnd"/>
            <w:r w:rsidRPr="001E64C4">
              <w:rPr>
                <w:rFonts w:ascii="Times New Roman" w:hAnsi="Times New Roman" w:cs="Times New Roman"/>
                <w:sz w:val="20"/>
                <w:lang w:val="en-US"/>
              </w:rPr>
              <w:t xml:space="preserve"> of the Russian Federation in the manner and on the conditions provided for by </w:t>
            </w:r>
            <w:r w:rsidR="00DB3E66" w:rsidRPr="001E64C4">
              <w:rPr>
                <w:rFonts w:ascii="Times New Roman" w:hAnsi="Times New Roman" w:cs="Times New Roman"/>
                <w:sz w:val="20"/>
                <w:lang w:val="en-US"/>
              </w:rPr>
              <w:t xml:space="preserve">the Decree </w:t>
            </w:r>
            <w:r w:rsidRPr="001E64C4">
              <w:rPr>
                <w:rFonts w:ascii="Times New Roman" w:hAnsi="Times New Roman" w:cs="Times New Roman"/>
                <w:sz w:val="20"/>
                <w:lang w:val="en-US"/>
              </w:rPr>
              <w:t xml:space="preserve">of the President of the Russian Federation No. 394 dated 22 June 2022 </w:t>
            </w:r>
            <w:r w:rsidR="001E64C4" w:rsidRPr="001E64C4">
              <w:rPr>
                <w:rFonts w:ascii="Times New Roman" w:hAnsi="Times New Roman" w:cs="Times New Roman"/>
                <w:sz w:val="20"/>
                <w:lang w:val="en-US"/>
              </w:rPr>
              <w:br/>
            </w:r>
            <w:r w:rsidRPr="001E64C4">
              <w:rPr>
                <w:rFonts w:ascii="Times New Roman" w:hAnsi="Times New Roman" w:cs="Times New Roman"/>
                <w:sz w:val="20"/>
                <w:lang w:val="en-US"/>
              </w:rPr>
              <w:t>“</w:t>
            </w:r>
            <w:r w:rsidR="00DB3E66" w:rsidRPr="001E64C4">
              <w:rPr>
                <w:rFonts w:ascii="Times New Roman" w:hAnsi="Times New Roman" w:cs="Times New Roman"/>
                <w:sz w:val="20"/>
                <w:lang w:val="en-US"/>
              </w:rPr>
              <w:t>On the temporary procedure for executing the obligations to residents and foreign holders of the Russian Federations foreign currency denominated sovereign debt securities</w:t>
            </w:r>
            <w:r w:rsidRPr="001E64C4">
              <w:rPr>
                <w:rFonts w:ascii="Times New Roman" w:hAnsi="Times New Roman" w:cs="Times New Roman"/>
                <w:sz w:val="20"/>
                <w:lang w:val="en-US"/>
              </w:rPr>
              <w:t>” and acts of the Government of the Russian Federation adopted in accordance with it, decisions and official explanations of the Ministry of Finance of the Russian Federation and (or) the Central Bank of the Russian Federation.</w:t>
            </w:r>
          </w:p>
          <w:p w14:paraId="404C37AA" w14:textId="5473B0FC" w:rsidR="002B6CD2" w:rsidRPr="001E64C4" w:rsidRDefault="002B6CD2" w:rsidP="002B6CD2">
            <w:pPr>
              <w:pStyle w:val="ListParagraph"/>
              <w:ind w:left="426"/>
              <w:jc w:val="both"/>
              <w:rPr>
                <w:rFonts w:ascii="Times New Roman" w:hAnsi="Times New Roman" w:cs="Times New Roman"/>
                <w:sz w:val="20"/>
                <w:szCs w:val="24"/>
                <w:lang w:val="en-US"/>
              </w:rPr>
            </w:pPr>
          </w:p>
          <w:p w14:paraId="75599686" w14:textId="77777777" w:rsidR="002B6CD2" w:rsidRPr="001E64C4" w:rsidRDefault="002B6CD2" w:rsidP="002B6CD2">
            <w:pPr>
              <w:pStyle w:val="ListParagraph"/>
              <w:ind w:left="426"/>
              <w:jc w:val="both"/>
              <w:rPr>
                <w:rFonts w:ascii="Times New Roman" w:hAnsi="Times New Roman" w:cs="Times New Roman"/>
                <w:sz w:val="20"/>
                <w:szCs w:val="24"/>
                <w:lang w:val="en-US"/>
              </w:rPr>
            </w:pPr>
          </w:p>
          <w:p w14:paraId="02C8C5A7" w14:textId="0D287AAC" w:rsidR="008B1B58" w:rsidRPr="001E64C4" w:rsidRDefault="008B1B58" w:rsidP="008B1B58">
            <w:pPr>
              <w:ind w:firstLine="426"/>
              <w:rPr>
                <w:rFonts w:ascii="Times New Roman" w:hAnsi="Times New Roman" w:cs="Times New Roman"/>
                <w:sz w:val="20"/>
                <w:szCs w:val="24"/>
                <w:lang w:val="en-US"/>
              </w:rPr>
            </w:pPr>
            <w:r w:rsidRPr="001E64C4">
              <w:rPr>
                <w:rFonts w:ascii="Times New Roman" w:hAnsi="Times New Roman" w:cs="Times New Roman"/>
                <w:sz w:val="20"/>
                <w:lang w:val="en-US"/>
              </w:rPr>
              <w:t xml:space="preserve">In case of </w:t>
            </w:r>
            <w:r w:rsidR="00DB3E66" w:rsidRPr="001E64C4">
              <w:rPr>
                <w:rFonts w:ascii="Times New Roman" w:hAnsi="Times New Roman" w:cs="Times New Roman"/>
                <w:sz w:val="20"/>
                <w:lang w:val="en-US"/>
              </w:rPr>
              <w:t xml:space="preserve">any </w:t>
            </w:r>
            <w:r w:rsidRPr="001E64C4">
              <w:rPr>
                <w:rFonts w:ascii="Times New Roman" w:hAnsi="Times New Roman" w:cs="Times New Roman"/>
                <w:sz w:val="20"/>
                <w:lang w:val="en-US"/>
              </w:rPr>
              <w:t>discrepancies between the Russian and English versions, the Russian version shall prevail.</w:t>
            </w:r>
          </w:p>
          <w:p w14:paraId="6B53534F" w14:textId="6EE2BC25" w:rsidR="008B1B58" w:rsidRPr="001E64C4" w:rsidRDefault="008B1B58" w:rsidP="008B1B58">
            <w:pPr>
              <w:ind w:left="426"/>
              <w:jc w:val="both"/>
              <w:rPr>
                <w:rFonts w:ascii="Times New Roman" w:hAnsi="Times New Roman" w:cs="Times New Roman"/>
                <w:sz w:val="20"/>
                <w:szCs w:val="24"/>
                <w:lang w:val="en-US"/>
              </w:rPr>
            </w:pPr>
          </w:p>
          <w:p w14:paraId="2444A8A0" w14:textId="374DC09B" w:rsidR="001E64C4" w:rsidRPr="001E64C4" w:rsidRDefault="001E64C4" w:rsidP="001E64C4">
            <w:pPr>
              <w:jc w:val="both"/>
              <w:rPr>
                <w:rFonts w:ascii="Times New Roman" w:hAnsi="Times New Roman" w:cs="Times New Roman"/>
                <w:sz w:val="20"/>
                <w:szCs w:val="24"/>
                <w:lang w:val="en-US"/>
              </w:rPr>
            </w:pPr>
          </w:p>
          <w:p w14:paraId="6C5ADBD9" w14:textId="77777777" w:rsidR="001E64C4" w:rsidRPr="001E64C4" w:rsidRDefault="001E64C4" w:rsidP="008B1B58">
            <w:pPr>
              <w:ind w:left="426"/>
              <w:jc w:val="both"/>
              <w:rPr>
                <w:rFonts w:ascii="Times New Roman" w:hAnsi="Times New Roman" w:cs="Times New Roman"/>
                <w:sz w:val="20"/>
                <w:szCs w:val="24"/>
                <w:lang w:val="en-US"/>
              </w:rPr>
            </w:pPr>
          </w:p>
          <w:p w14:paraId="76AFEE04" w14:textId="77777777" w:rsidR="008B1B58" w:rsidRPr="001E64C4" w:rsidRDefault="008B1B58" w:rsidP="008B1B58">
            <w:pPr>
              <w:rPr>
                <w:rFonts w:ascii="Times New Roman" w:hAnsi="Times New Roman" w:cs="Times New Roman"/>
                <w:sz w:val="18"/>
                <w:lang w:val="en-US"/>
              </w:rPr>
            </w:pPr>
            <w:r w:rsidRPr="001E64C4">
              <w:rPr>
                <w:rFonts w:ascii="Times New Roman" w:hAnsi="Times New Roman" w:cs="Times New Roman"/>
                <w:sz w:val="18"/>
                <w:lang w:val="en-US"/>
              </w:rPr>
              <w:t>________________________________________                                     «_____»____________ 20___</w:t>
            </w:r>
            <w:r w:rsidRPr="001E64C4">
              <w:rPr>
                <w:rFonts w:ascii="Times New Roman" w:hAnsi="Times New Roman" w:cs="Times New Roman"/>
                <w:sz w:val="18"/>
              </w:rPr>
              <w:t>г</w:t>
            </w:r>
            <w:r w:rsidRPr="001E64C4">
              <w:rPr>
                <w:rFonts w:ascii="Times New Roman" w:hAnsi="Times New Roman" w:cs="Times New Roman"/>
                <w:sz w:val="18"/>
                <w:lang w:val="en-US"/>
              </w:rPr>
              <w:t>.</w:t>
            </w:r>
          </w:p>
          <w:p w14:paraId="564B0B02" w14:textId="77777777" w:rsidR="008B1B58" w:rsidRPr="001E64C4" w:rsidRDefault="008B1B58" w:rsidP="008B1B58">
            <w:pPr>
              <w:rPr>
                <w:rFonts w:ascii="Times New Roman" w:hAnsi="Times New Roman" w:cs="Times New Roman"/>
                <w:sz w:val="20"/>
                <w:szCs w:val="24"/>
                <w:vertAlign w:val="superscript"/>
                <w:lang w:val="en-US"/>
              </w:rPr>
            </w:pPr>
            <w:r w:rsidRPr="001E64C4">
              <w:rPr>
                <w:rFonts w:ascii="Times New Roman" w:hAnsi="Times New Roman" w:cs="Times New Roman"/>
                <w:sz w:val="18"/>
                <w:vertAlign w:val="superscript"/>
                <w:lang w:val="en-US"/>
              </w:rPr>
              <w:t xml:space="preserve">                       (Signature and seal (if any)</w:t>
            </w:r>
            <w:r w:rsidRPr="001E64C4">
              <w:rPr>
                <w:rFonts w:ascii="Times New Roman" w:hAnsi="Times New Roman" w:cs="Times New Roman"/>
                <w:sz w:val="20"/>
                <w:vertAlign w:val="superscript"/>
                <w:lang w:val="en-US"/>
              </w:rPr>
              <w:t>)</w:t>
            </w:r>
          </w:p>
          <w:p w14:paraId="17F239CD" w14:textId="77777777" w:rsidR="008B1B58" w:rsidRPr="001E64C4" w:rsidRDefault="008B1B58" w:rsidP="008B1B58">
            <w:pPr>
              <w:jc w:val="both"/>
              <w:rPr>
                <w:rFonts w:ascii="Times New Roman" w:hAnsi="Times New Roman" w:cs="Times New Roman"/>
                <w:sz w:val="20"/>
                <w:szCs w:val="24"/>
                <w:lang w:val="en-US"/>
              </w:rPr>
            </w:pPr>
          </w:p>
          <w:p w14:paraId="7C35A6F1" w14:textId="77777777" w:rsidR="008B1B58" w:rsidRPr="001E64C4" w:rsidRDefault="008B1B58" w:rsidP="00596BF7">
            <w:pPr>
              <w:jc w:val="right"/>
              <w:rPr>
                <w:rFonts w:ascii="Times New Roman" w:hAnsi="Times New Roman" w:cs="Times New Roman"/>
                <w:sz w:val="20"/>
                <w:szCs w:val="24"/>
                <w:lang w:val="en-US"/>
              </w:rPr>
            </w:pPr>
          </w:p>
        </w:tc>
      </w:tr>
    </w:tbl>
    <w:p w14:paraId="4266F800" w14:textId="0962A0A4" w:rsidR="008B1B58" w:rsidRPr="008B1B58" w:rsidRDefault="008B1B58">
      <w:pPr>
        <w:jc w:val="both"/>
        <w:rPr>
          <w:rFonts w:ascii="Times New Roman" w:hAnsi="Times New Roman" w:cs="Times New Roman"/>
          <w:sz w:val="20"/>
          <w:szCs w:val="24"/>
          <w:lang w:val="en-US"/>
        </w:rPr>
      </w:pPr>
    </w:p>
    <w:sectPr w:rsidR="008B1B58" w:rsidRPr="008B1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9477" w14:textId="77777777" w:rsidR="0008302E" w:rsidRDefault="0008302E" w:rsidP="0008302E">
      <w:pPr>
        <w:spacing w:after="0" w:line="240" w:lineRule="auto"/>
      </w:pPr>
      <w:r>
        <w:separator/>
      </w:r>
    </w:p>
  </w:endnote>
  <w:endnote w:type="continuationSeparator" w:id="0">
    <w:p w14:paraId="09847DFA" w14:textId="77777777" w:rsidR="0008302E" w:rsidRDefault="0008302E" w:rsidP="000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9F4D" w14:textId="77777777" w:rsidR="0008302E" w:rsidRDefault="0008302E" w:rsidP="0008302E">
      <w:pPr>
        <w:spacing w:after="0" w:line="240" w:lineRule="auto"/>
      </w:pPr>
      <w:r>
        <w:separator/>
      </w:r>
    </w:p>
  </w:footnote>
  <w:footnote w:type="continuationSeparator" w:id="0">
    <w:p w14:paraId="6AA5A3E2" w14:textId="77777777" w:rsidR="0008302E" w:rsidRDefault="0008302E" w:rsidP="00083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47A14"/>
    <w:multiLevelType w:val="hybridMultilevel"/>
    <w:tmpl w:val="6AFE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64ED32A0"/>
    <w:multiLevelType w:val="hybridMultilevel"/>
    <w:tmpl w:val="B8BC73FA"/>
    <w:lvl w:ilvl="0" w:tplc="0419000F">
      <w:start w:val="1"/>
      <w:numFmt w:val="decimal"/>
      <w:lvlText w:val="%1."/>
      <w:lvlJc w:val="left"/>
      <w:pPr>
        <w:ind w:left="1337" w:hanging="360"/>
      </w:pPr>
    </w:lvl>
    <w:lvl w:ilvl="1" w:tplc="04190019" w:tentative="1">
      <w:start w:val="1"/>
      <w:numFmt w:val="lowerLetter"/>
      <w:lvlText w:val="%2."/>
      <w:lvlJc w:val="left"/>
      <w:pPr>
        <w:ind w:left="2057" w:hanging="360"/>
      </w:pPr>
    </w:lvl>
    <w:lvl w:ilvl="2" w:tplc="0419001B" w:tentative="1">
      <w:start w:val="1"/>
      <w:numFmt w:val="lowerRoman"/>
      <w:lvlText w:val="%3."/>
      <w:lvlJc w:val="right"/>
      <w:pPr>
        <w:ind w:left="2777" w:hanging="180"/>
      </w:pPr>
    </w:lvl>
    <w:lvl w:ilvl="3" w:tplc="0419000F" w:tentative="1">
      <w:start w:val="1"/>
      <w:numFmt w:val="decimal"/>
      <w:lvlText w:val="%4."/>
      <w:lvlJc w:val="left"/>
      <w:pPr>
        <w:ind w:left="3497" w:hanging="360"/>
      </w:pPr>
    </w:lvl>
    <w:lvl w:ilvl="4" w:tplc="04190019" w:tentative="1">
      <w:start w:val="1"/>
      <w:numFmt w:val="lowerLetter"/>
      <w:lvlText w:val="%5."/>
      <w:lvlJc w:val="left"/>
      <w:pPr>
        <w:ind w:left="4217" w:hanging="360"/>
      </w:pPr>
    </w:lvl>
    <w:lvl w:ilvl="5" w:tplc="0419001B" w:tentative="1">
      <w:start w:val="1"/>
      <w:numFmt w:val="lowerRoman"/>
      <w:lvlText w:val="%6."/>
      <w:lvlJc w:val="right"/>
      <w:pPr>
        <w:ind w:left="4937" w:hanging="180"/>
      </w:pPr>
    </w:lvl>
    <w:lvl w:ilvl="6" w:tplc="0419000F" w:tentative="1">
      <w:start w:val="1"/>
      <w:numFmt w:val="decimal"/>
      <w:lvlText w:val="%7."/>
      <w:lvlJc w:val="left"/>
      <w:pPr>
        <w:ind w:left="5657" w:hanging="360"/>
      </w:pPr>
    </w:lvl>
    <w:lvl w:ilvl="7" w:tplc="04190019" w:tentative="1">
      <w:start w:val="1"/>
      <w:numFmt w:val="lowerLetter"/>
      <w:lvlText w:val="%8."/>
      <w:lvlJc w:val="left"/>
      <w:pPr>
        <w:ind w:left="6377" w:hanging="360"/>
      </w:pPr>
    </w:lvl>
    <w:lvl w:ilvl="8" w:tplc="0419001B" w:tentative="1">
      <w:start w:val="1"/>
      <w:numFmt w:val="lowerRoman"/>
      <w:lvlText w:val="%9."/>
      <w:lvlJc w:val="right"/>
      <w:pPr>
        <w:ind w:left="709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2B"/>
    <w:rsid w:val="0008302E"/>
    <w:rsid w:val="000F5817"/>
    <w:rsid w:val="001E64C4"/>
    <w:rsid w:val="00240371"/>
    <w:rsid w:val="002B6CD2"/>
    <w:rsid w:val="002C19B8"/>
    <w:rsid w:val="0033345C"/>
    <w:rsid w:val="004337F1"/>
    <w:rsid w:val="00563E70"/>
    <w:rsid w:val="00596BF7"/>
    <w:rsid w:val="00617971"/>
    <w:rsid w:val="00716A72"/>
    <w:rsid w:val="0073164B"/>
    <w:rsid w:val="0074293E"/>
    <w:rsid w:val="00810583"/>
    <w:rsid w:val="008B1B58"/>
    <w:rsid w:val="009F3F82"/>
    <w:rsid w:val="00A1418F"/>
    <w:rsid w:val="00AA202B"/>
    <w:rsid w:val="00AA77DB"/>
    <w:rsid w:val="00AC4045"/>
    <w:rsid w:val="00B027D0"/>
    <w:rsid w:val="00B77443"/>
    <w:rsid w:val="00BF61C3"/>
    <w:rsid w:val="00C860C6"/>
    <w:rsid w:val="00C94272"/>
    <w:rsid w:val="00CE27C1"/>
    <w:rsid w:val="00D146D1"/>
    <w:rsid w:val="00D16B39"/>
    <w:rsid w:val="00DB3E66"/>
    <w:rsid w:val="00E76BD2"/>
    <w:rsid w:val="00E80D59"/>
    <w:rsid w:val="00EB1C8B"/>
    <w:rsid w:val="00F43A55"/>
    <w:rsid w:val="00FE2997"/>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88CA5"/>
  <w15:chartTrackingRefBased/>
  <w15:docId w15:val="{54E35DA2-D43A-46A0-9D2E-A840D6B0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0583"/>
    <w:rPr>
      <w:sz w:val="16"/>
      <w:szCs w:val="16"/>
    </w:rPr>
  </w:style>
  <w:style w:type="paragraph" w:styleId="CommentText">
    <w:name w:val="annotation text"/>
    <w:basedOn w:val="Normal"/>
    <w:link w:val="CommentTextChar"/>
    <w:uiPriority w:val="99"/>
    <w:semiHidden/>
    <w:unhideWhenUsed/>
    <w:rsid w:val="00810583"/>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rsid w:val="00810583"/>
    <w:rPr>
      <w:rFonts w:ascii="Times New Roman" w:eastAsia="Times New Roman" w:hAnsi="Times New Roman" w:cs="Times New Roman"/>
      <w:sz w:val="20"/>
      <w:szCs w:val="20"/>
      <w:lang w:eastAsia="ru-RU"/>
    </w:rPr>
  </w:style>
  <w:style w:type="paragraph" w:styleId="BalloonText">
    <w:name w:val="Balloon Text"/>
    <w:basedOn w:val="Normal"/>
    <w:link w:val="BalloonTextChar"/>
    <w:uiPriority w:val="99"/>
    <w:semiHidden/>
    <w:unhideWhenUsed/>
    <w:rsid w:val="00810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83"/>
    <w:rPr>
      <w:rFonts w:ascii="Segoe UI" w:hAnsi="Segoe UI" w:cs="Segoe UI"/>
      <w:sz w:val="18"/>
      <w:szCs w:val="18"/>
    </w:rPr>
  </w:style>
  <w:style w:type="paragraph" w:styleId="ListParagraph">
    <w:name w:val="List Paragraph"/>
    <w:basedOn w:val="Normal"/>
    <w:uiPriority w:val="34"/>
    <w:qFormat/>
    <w:rsid w:val="00810583"/>
    <w:pPr>
      <w:ind w:left="720"/>
      <w:contextualSpacing/>
    </w:pPr>
  </w:style>
  <w:style w:type="paragraph" w:styleId="CommentSubject">
    <w:name w:val="annotation subject"/>
    <w:basedOn w:val="CommentText"/>
    <w:next w:val="CommentText"/>
    <w:link w:val="CommentSubjectChar"/>
    <w:uiPriority w:val="99"/>
    <w:semiHidden/>
    <w:unhideWhenUsed/>
    <w:rsid w:val="00AC404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C4045"/>
    <w:rPr>
      <w:rFonts w:ascii="Times New Roman" w:eastAsia="Times New Roman" w:hAnsi="Times New Roman" w:cs="Times New Roman"/>
      <w:b/>
      <w:bCs/>
      <w:sz w:val="20"/>
      <w:szCs w:val="20"/>
      <w:lang w:eastAsia="ru-RU"/>
    </w:rPr>
  </w:style>
  <w:style w:type="table" w:styleId="TableGrid">
    <w:name w:val="Table Grid"/>
    <w:basedOn w:val="TableNormal"/>
    <w:uiPriority w:val="39"/>
    <w:rsid w:val="008B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2E"/>
  </w:style>
  <w:style w:type="paragraph" w:styleId="Footer">
    <w:name w:val="footer"/>
    <w:basedOn w:val="Normal"/>
    <w:link w:val="FooterChar"/>
    <w:uiPriority w:val="99"/>
    <w:unhideWhenUsed/>
    <w:rsid w:val="00083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91009">
      <w:bodyDiv w:val="1"/>
      <w:marLeft w:val="0"/>
      <w:marRight w:val="0"/>
      <w:marTop w:val="0"/>
      <w:marBottom w:val="0"/>
      <w:divBdr>
        <w:top w:val="none" w:sz="0" w:space="0" w:color="auto"/>
        <w:left w:val="none" w:sz="0" w:space="0" w:color="auto"/>
        <w:bottom w:val="none" w:sz="0" w:space="0" w:color="auto"/>
        <w:right w:val="none" w:sz="0" w:space="0" w:color="auto"/>
      </w:divBdr>
    </w:div>
    <w:div w:id="13603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4020</Characters>
  <Application>Microsoft Office Word</Application>
  <DocSecurity>4</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Демушкина Екатерина Сергеевна</dc:creator>
  <cp:keywords/>
  <dc:description/>
  <cp:lastModifiedBy>Anna Radziejewska</cp:lastModifiedBy>
  <cp:revision>2</cp:revision>
  <cp:lastPrinted>2022-07-20T11:20:00Z</cp:lastPrinted>
  <dcterms:created xsi:type="dcterms:W3CDTF">2022-09-06T09:58:00Z</dcterms:created>
  <dcterms:modified xsi:type="dcterms:W3CDTF">2022-09-06T09:58:00Z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etDate">
    <vt:lpwstr>2022-09-06T09:55:30Z</vt:lpwstr>
  </property>
  <property fmtid="{D5CDD505-2E9C-101B-9397-08002B2CF9AE}" pid="4" name="MSIP_Label_e99e5f92-716e-44d1-9a65-82cabe9dd1e7_Method">
    <vt:lpwstr>Standard</vt:lpwstr>
  </property>
  <property fmtid="{D5CDD505-2E9C-101B-9397-08002B2CF9AE}" pid="5" name="MSIP_Label_e99e5f92-716e-44d1-9a65-82cabe9dd1e7_Name">
    <vt:lpwstr>General</vt:lpwstr>
  </property>
  <property fmtid="{D5CDD505-2E9C-101B-9397-08002B2CF9AE}" pid="6" name="MSIP_Label_e99e5f92-716e-44d1-9a65-82cabe9dd1e7_SiteId">
    <vt:lpwstr>282ba4e6-052f-4fa7-bbaa-95b7e4404b3e</vt:lpwstr>
  </property>
  <property fmtid="{D5CDD505-2E9C-101B-9397-08002B2CF9AE}" pid="7" name="MSIP_Label_e99e5f92-716e-44d1-9a65-82cabe9dd1e7_ActionId">
    <vt:lpwstr>c40ca347-b003-4fa2-8b8a-b073307ae6d5</vt:lpwstr>
  </property>
  <property fmtid="{D5CDD505-2E9C-101B-9397-08002B2CF9AE}" pid="8" name="MSIP_Label_e99e5f92-716e-44d1-9a65-82cabe9dd1e7_ContentBits">
    <vt:lpwstr>0</vt:lpwstr>
  </property>
</Properties>
</file>